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412F" w14:textId="75828AFB" w:rsidR="006F6EA7" w:rsidRDefault="006F6EA7" w:rsidP="00A67E7C">
      <w:pPr>
        <w:rPr>
          <w:rFonts w:ascii="Palatino Linotype" w:hAnsi="Palatino Linotype"/>
          <w:b/>
          <w:bCs/>
          <w:color w:val="000000"/>
          <w:spacing w:val="15"/>
          <w:kern w:val="36"/>
          <w:sz w:val="20"/>
          <w:szCs w:val="20"/>
        </w:rPr>
      </w:pPr>
      <w:r w:rsidRPr="00195208">
        <w:rPr>
          <w:rFonts w:ascii="Palatino Linotype" w:hAnsi="Palatino Linotype"/>
          <w:b/>
          <w:bCs/>
          <w:color w:val="000000"/>
          <w:spacing w:val="15"/>
          <w:kern w:val="36"/>
          <w:sz w:val="20"/>
          <w:szCs w:val="20"/>
        </w:rPr>
        <w:t>2023–10-</w:t>
      </w:r>
      <w:r w:rsidR="00654DFB">
        <w:rPr>
          <w:rFonts w:ascii="Palatino Linotype" w:hAnsi="Palatino Linotype"/>
          <w:b/>
          <w:bCs/>
          <w:color w:val="000000"/>
          <w:spacing w:val="15"/>
          <w:kern w:val="36"/>
          <w:sz w:val="20"/>
          <w:szCs w:val="20"/>
        </w:rPr>
        <w:t>30final</w:t>
      </w:r>
      <w:r w:rsidR="001A193C">
        <w:rPr>
          <w:rFonts w:ascii="Palatino Linotype" w:hAnsi="Palatino Linotype"/>
          <w:b/>
          <w:bCs/>
          <w:color w:val="000000"/>
          <w:spacing w:val="15"/>
          <w:kern w:val="36"/>
          <w:sz w:val="20"/>
          <w:szCs w:val="20"/>
        </w:rPr>
        <w:t>4</w:t>
      </w:r>
    </w:p>
    <w:p w14:paraId="14722841" w14:textId="77777777" w:rsidR="00180AC1" w:rsidRDefault="00180AC1" w:rsidP="00A67E7C">
      <w:pPr>
        <w:rPr>
          <w:rFonts w:ascii="Palatino Linotype" w:hAnsi="Palatino Linotype"/>
          <w:b/>
          <w:bCs/>
          <w:color w:val="000000"/>
          <w:spacing w:val="15"/>
          <w:kern w:val="36"/>
          <w:sz w:val="20"/>
          <w:szCs w:val="20"/>
        </w:rPr>
      </w:pPr>
    </w:p>
    <w:p w14:paraId="73C20AB3" w14:textId="39AE3C9E" w:rsidR="00180AC1" w:rsidRPr="009F1B16" w:rsidRDefault="00180AC1" w:rsidP="00A67E7C">
      <w:pPr>
        <w:rPr>
          <w:rFonts w:ascii="Palatino Linotype" w:hAnsi="Palatino Linotype"/>
          <w:b/>
          <w:bCs/>
          <w:color w:val="000000"/>
          <w:spacing w:val="15"/>
          <w:kern w:val="36"/>
          <w:sz w:val="20"/>
          <w:szCs w:val="20"/>
        </w:rPr>
      </w:pPr>
      <w:r w:rsidRPr="009F1B16">
        <w:rPr>
          <w:rFonts w:ascii="Palatino Linotype" w:hAnsi="Palatino Linotype"/>
          <w:b/>
          <w:bCs/>
          <w:color w:val="000000"/>
          <w:spacing w:val="15"/>
          <w:kern w:val="36"/>
          <w:sz w:val="20"/>
          <w:szCs w:val="20"/>
        </w:rPr>
        <w:t>Peter A Jörgensen</w:t>
      </w:r>
      <w:r w:rsidRPr="009F1B16">
        <w:rPr>
          <w:rFonts w:ascii="Palatino Linotype" w:hAnsi="Palatino Linotype"/>
          <w:b/>
          <w:bCs/>
          <w:color w:val="000000"/>
          <w:spacing w:val="15"/>
          <w:kern w:val="36"/>
          <w:sz w:val="20"/>
          <w:szCs w:val="20"/>
        </w:rPr>
        <w:tab/>
      </w:r>
      <w:r w:rsidRPr="009F1B16">
        <w:rPr>
          <w:rFonts w:ascii="Palatino Linotype" w:hAnsi="Palatino Linotype"/>
          <w:b/>
          <w:bCs/>
          <w:color w:val="000000"/>
          <w:spacing w:val="15"/>
          <w:kern w:val="36"/>
          <w:sz w:val="20"/>
          <w:szCs w:val="20"/>
        </w:rPr>
        <w:tab/>
      </w:r>
      <w:r w:rsidRPr="009F1B16">
        <w:rPr>
          <w:rFonts w:ascii="Palatino Linotype" w:hAnsi="Palatino Linotype"/>
          <w:b/>
          <w:bCs/>
          <w:color w:val="000000"/>
          <w:spacing w:val="15"/>
          <w:kern w:val="36"/>
          <w:sz w:val="20"/>
          <w:szCs w:val="20"/>
        </w:rPr>
        <w:tab/>
        <w:t>Kjell Jegefors</w:t>
      </w:r>
    </w:p>
    <w:p w14:paraId="1421F577" w14:textId="1091987A" w:rsidR="00180AC1" w:rsidRPr="009F1B16" w:rsidRDefault="00180AC1" w:rsidP="00A67E7C">
      <w:pPr>
        <w:rPr>
          <w:rFonts w:ascii="Palatino Linotype" w:hAnsi="Palatino Linotype"/>
          <w:b/>
          <w:bCs/>
          <w:color w:val="000000"/>
          <w:spacing w:val="15"/>
          <w:kern w:val="36"/>
          <w:sz w:val="20"/>
          <w:szCs w:val="20"/>
        </w:rPr>
      </w:pPr>
      <w:r w:rsidRPr="009F1B16">
        <w:rPr>
          <w:rFonts w:ascii="Palatino Linotype" w:hAnsi="Palatino Linotype"/>
          <w:b/>
          <w:bCs/>
          <w:color w:val="000000"/>
          <w:spacing w:val="15"/>
          <w:kern w:val="36"/>
          <w:sz w:val="20"/>
          <w:szCs w:val="20"/>
        </w:rPr>
        <w:t>peter.jorgensen@innovationeurope.se</w:t>
      </w:r>
      <w:r w:rsidRPr="009F1B16">
        <w:rPr>
          <w:rFonts w:ascii="Palatino Linotype" w:hAnsi="Palatino Linotype"/>
          <w:b/>
          <w:bCs/>
          <w:color w:val="000000"/>
          <w:spacing w:val="15"/>
          <w:kern w:val="36"/>
          <w:sz w:val="20"/>
          <w:szCs w:val="20"/>
        </w:rPr>
        <w:tab/>
        <w:t>kjell.je</w:t>
      </w:r>
      <w:r w:rsidR="00F6337A">
        <w:rPr>
          <w:rFonts w:ascii="Palatino Linotype" w:hAnsi="Palatino Linotype"/>
          <w:b/>
          <w:bCs/>
          <w:color w:val="000000"/>
          <w:spacing w:val="15"/>
          <w:kern w:val="36"/>
          <w:sz w:val="20"/>
          <w:szCs w:val="20"/>
        </w:rPr>
        <w:t>ge</w:t>
      </w:r>
      <w:r w:rsidRPr="009F1B16">
        <w:rPr>
          <w:rFonts w:ascii="Palatino Linotype" w:hAnsi="Palatino Linotype"/>
          <w:b/>
          <w:bCs/>
          <w:color w:val="000000"/>
          <w:spacing w:val="15"/>
          <w:kern w:val="36"/>
          <w:sz w:val="20"/>
          <w:szCs w:val="20"/>
        </w:rPr>
        <w:t>fors@gmail.com</w:t>
      </w:r>
    </w:p>
    <w:p w14:paraId="6572ADA0" w14:textId="77777777" w:rsidR="00180AC1" w:rsidRDefault="00180AC1" w:rsidP="00A67E7C">
      <w:pPr>
        <w:rPr>
          <w:rFonts w:ascii="Palatino Linotype" w:hAnsi="Palatino Linotype"/>
          <w:b/>
          <w:bCs/>
          <w:color w:val="000000"/>
          <w:spacing w:val="15"/>
          <w:kern w:val="36"/>
          <w:sz w:val="36"/>
          <w:szCs w:val="36"/>
        </w:rPr>
      </w:pPr>
    </w:p>
    <w:p w14:paraId="06007089" w14:textId="7AA9F6EC" w:rsidR="006F6EA7" w:rsidRDefault="006F6EA7" w:rsidP="00A67E7C">
      <w:pPr>
        <w:rPr>
          <w:rFonts w:ascii="Palatino Linotype" w:hAnsi="Palatino Linotype"/>
          <w:b/>
          <w:bCs/>
          <w:color w:val="000000"/>
          <w:spacing w:val="15"/>
          <w:kern w:val="36"/>
          <w:sz w:val="36"/>
          <w:szCs w:val="36"/>
        </w:rPr>
      </w:pPr>
      <w:r w:rsidRPr="00AB3591">
        <w:rPr>
          <w:rFonts w:ascii="Palatino Linotype" w:hAnsi="Palatino Linotype"/>
          <w:b/>
          <w:bCs/>
          <w:color w:val="000000"/>
          <w:spacing w:val="15"/>
          <w:kern w:val="36"/>
          <w:sz w:val="36"/>
          <w:szCs w:val="36"/>
        </w:rPr>
        <w:t>INSPEL TILL FORSKNINGS- OCH INNOVATIONSPROPOSITIONEN 2024</w:t>
      </w:r>
    </w:p>
    <w:p w14:paraId="59E9DDAF" w14:textId="77777777" w:rsidR="006F6EA7" w:rsidRDefault="006F6EA7" w:rsidP="00A67E7C">
      <w:pPr>
        <w:rPr>
          <w:rFonts w:ascii="Palatino Linotype" w:hAnsi="Palatino Linotype"/>
          <w:b/>
          <w:bCs/>
          <w:color w:val="000000"/>
          <w:spacing w:val="15"/>
          <w:kern w:val="36"/>
          <w:sz w:val="36"/>
          <w:szCs w:val="36"/>
        </w:rPr>
      </w:pPr>
      <w:r>
        <w:rPr>
          <w:rFonts w:ascii="Palatino Linotype" w:hAnsi="Palatino Linotype"/>
          <w:b/>
          <w:bCs/>
          <w:color w:val="000000"/>
          <w:spacing w:val="15"/>
          <w:kern w:val="36"/>
          <w:sz w:val="36"/>
          <w:szCs w:val="36"/>
        </w:rPr>
        <w:t>Fokuserat på de immateriella skydden</w:t>
      </w:r>
    </w:p>
    <w:p w14:paraId="603607D3" w14:textId="77777777" w:rsidR="00E93889" w:rsidRDefault="00E93889" w:rsidP="00A67E7C">
      <w:pPr>
        <w:rPr>
          <w:rFonts w:ascii="Palatino Linotype" w:hAnsi="Palatino Linotype"/>
          <w:b/>
          <w:bCs/>
          <w:color w:val="000000"/>
          <w:spacing w:val="15"/>
          <w:kern w:val="36"/>
          <w:sz w:val="36"/>
          <w:szCs w:val="36"/>
        </w:rPr>
      </w:pPr>
    </w:p>
    <w:p w14:paraId="53314B32" w14:textId="404989BE" w:rsidR="00180AC1" w:rsidRDefault="00A67E7C" w:rsidP="00A67E7C">
      <w:pPr>
        <w:rPr>
          <w:rFonts w:ascii="Palatino Linotype" w:hAnsi="Palatino Linotype"/>
          <w:b/>
          <w:bCs/>
          <w:color w:val="000000"/>
          <w:spacing w:val="15"/>
          <w:kern w:val="36"/>
          <w:sz w:val="28"/>
          <w:szCs w:val="28"/>
        </w:rPr>
      </w:pPr>
      <w:r w:rsidRPr="00A67E7C">
        <w:rPr>
          <w:rFonts w:ascii="Palatino Linotype" w:hAnsi="Palatino Linotype"/>
          <w:b/>
          <w:bCs/>
          <w:color w:val="000000"/>
          <w:spacing w:val="15"/>
          <w:kern w:val="36"/>
          <w:sz w:val="28"/>
          <w:szCs w:val="28"/>
        </w:rPr>
        <w:t>NÅGRA AV VÅRA FÖRSLAG</w:t>
      </w:r>
    </w:p>
    <w:p w14:paraId="3516C563" w14:textId="521366E9" w:rsidR="00421447" w:rsidRPr="00654DFB" w:rsidRDefault="00421447" w:rsidP="00A67E7C">
      <w:pPr>
        <w:rPr>
          <w:rFonts w:ascii="Palatino Linotype" w:hAnsi="Palatino Linotype"/>
          <w:b/>
          <w:bCs/>
          <w:color w:val="000000"/>
          <w:spacing w:val="15"/>
          <w:kern w:val="36"/>
          <w:sz w:val="22"/>
          <w:szCs w:val="22"/>
        </w:rPr>
      </w:pPr>
      <w:r>
        <w:rPr>
          <w:rFonts w:ascii="Palatino Linotype" w:hAnsi="Palatino Linotype"/>
          <w:sz w:val="22"/>
          <w:szCs w:val="22"/>
        </w:rPr>
        <w:t xml:space="preserve">Målet för Forsknings- och innovationspropositionen är att stärka Sveriges roll som ledande forsknings- och innovationsnation. Här spelar </w:t>
      </w:r>
      <w:r w:rsidRPr="00012D7E">
        <w:rPr>
          <w:rFonts w:ascii="Palatino Linotype" w:hAnsi="Palatino Linotype"/>
          <w:sz w:val="22"/>
          <w:szCs w:val="22"/>
        </w:rPr>
        <w:t>immaterialrätt</w:t>
      </w:r>
      <w:r>
        <w:rPr>
          <w:rFonts w:ascii="Palatino Linotype" w:hAnsi="Palatino Linotype"/>
          <w:sz w:val="22"/>
          <w:szCs w:val="22"/>
        </w:rPr>
        <w:t>en och skyddet av företagshemligheter en avgörande roll</w:t>
      </w:r>
      <w:r w:rsidRPr="00012D7E">
        <w:rPr>
          <w:rFonts w:ascii="Palatino Linotype" w:hAnsi="Palatino Linotype"/>
          <w:sz w:val="22"/>
          <w:szCs w:val="22"/>
        </w:rPr>
        <w:t xml:space="preserve">. </w:t>
      </w:r>
      <w:r>
        <w:rPr>
          <w:rFonts w:ascii="Palatino Linotype" w:hAnsi="Palatino Linotype"/>
          <w:color w:val="000000"/>
          <w:sz w:val="22"/>
          <w:szCs w:val="22"/>
        </w:rPr>
        <w:t>De</w:t>
      </w:r>
      <w:r w:rsidRPr="00012D7E">
        <w:rPr>
          <w:rFonts w:ascii="Palatino Linotype" w:hAnsi="Palatino Linotype"/>
          <w:color w:val="000000"/>
          <w:sz w:val="22"/>
          <w:szCs w:val="22"/>
        </w:rPr>
        <w:t>n</w:t>
      </w:r>
      <w:r>
        <w:rPr>
          <w:rFonts w:ascii="Palatino Linotype" w:hAnsi="Palatino Linotype"/>
          <w:color w:val="000000"/>
          <w:sz w:val="22"/>
          <w:szCs w:val="22"/>
        </w:rPr>
        <w:t>na</w:t>
      </w:r>
      <w:r w:rsidRPr="00012D7E">
        <w:rPr>
          <w:rFonts w:ascii="Palatino Linotype" w:hAnsi="Palatino Linotype"/>
          <w:color w:val="000000"/>
          <w:sz w:val="22"/>
          <w:szCs w:val="22"/>
        </w:rPr>
        <w:t xml:space="preserve"> </w:t>
      </w:r>
      <w:r>
        <w:rPr>
          <w:rFonts w:ascii="Palatino Linotype" w:hAnsi="Palatino Linotype"/>
          <w:color w:val="000000"/>
          <w:sz w:val="22"/>
          <w:szCs w:val="22"/>
        </w:rPr>
        <w:t xml:space="preserve">viktiga </w:t>
      </w:r>
      <w:r w:rsidRPr="00012D7E">
        <w:rPr>
          <w:rFonts w:ascii="Palatino Linotype" w:hAnsi="Palatino Linotype"/>
          <w:color w:val="000000"/>
          <w:sz w:val="22"/>
          <w:szCs w:val="22"/>
        </w:rPr>
        <w:t>länk i kedjan från forskning</w:t>
      </w:r>
      <w:r>
        <w:rPr>
          <w:rFonts w:ascii="Palatino Linotype" w:hAnsi="Palatino Linotype"/>
          <w:color w:val="000000"/>
          <w:sz w:val="22"/>
          <w:szCs w:val="22"/>
        </w:rPr>
        <w:t xml:space="preserve">, utveckling </w:t>
      </w:r>
      <w:r w:rsidRPr="00012D7E">
        <w:rPr>
          <w:rFonts w:ascii="Palatino Linotype" w:hAnsi="Palatino Linotype"/>
          <w:color w:val="000000"/>
          <w:sz w:val="22"/>
          <w:szCs w:val="22"/>
        </w:rPr>
        <w:t>till kommersialisering</w:t>
      </w:r>
      <w:r>
        <w:rPr>
          <w:rFonts w:ascii="Palatino Linotype" w:hAnsi="Palatino Linotype"/>
          <w:color w:val="000000"/>
          <w:sz w:val="22"/>
          <w:szCs w:val="22"/>
        </w:rPr>
        <w:t xml:space="preserve"> har </w:t>
      </w:r>
      <w:r w:rsidR="00C1198B">
        <w:rPr>
          <w:rFonts w:ascii="Palatino Linotype" w:hAnsi="Palatino Linotype"/>
          <w:color w:val="000000"/>
          <w:sz w:val="22"/>
          <w:szCs w:val="22"/>
        </w:rPr>
        <w:t xml:space="preserve">försummats </w:t>
      </w:r>
      <w:r>
        <w:rPr>
          <w:rFonts w:ascii="Palatino Linotype" w:hAnsi="Palatino Linotype"/>
          <w:color w:val="000000"/>
          <w:sz w:val="22"/>
          <w:szCs w:val="22"/>
        </w:rPr>
        <w:t xml:space="preserve">i Sverige </w:t>
      </w:r>
      <w:r w:rsidR="00C1198B">
        <w:rPr>
          <w:rFonts w:ascii="Palatino Linotype" w:hAnsi="Palatino Linotype"/>
          <w:color w:val="000000"/>
          <w:sz w:val="22"/>
          <w:szCs w:val="22"/>
        </w:rPr>
        <w:t xml:space="preserve">och har </w:t>
      </w:r>
      <w:r>
        <w:rPr>
          <w:rFonts w:ascii="Palatino Linotype" w:hAnsi="Palatino Linotype"/>
          <w:color w:val="000000"/>
          <w:sz w:val="22"/>
          <w:szCs w:val="22"/>
        </w:rPr>
        <w:t>allvarliga brister.</w:t>
      </w:r>
      <w:r w:rsidRPr="00012D7E">
        <w:rPr>
          <w:rFonts w:ascii="Palatino Linotype" w:hAnsi="Palatino Linotype"/>
          <w:color w:val="000000"/>
          <w:sz w:val="22"/>
          <w:szCs w:val="22"/>
        </w:rPr>
        <w:t xml:space="preserve"> </w:t>
      </w:r>
      <w:r>
        <w:rPr>
          <w:rFonts w:ascii="Palatino Linotype" w:hAnsi="Palatino Linotype"/>
          <w:color w:val="000000"/>
          <w:sz w:val="22"/>
          <w:szCs w:val="22"/>
        </w:rPr>
        <w:t>Detta gäller både lagstiftning, tillämpning och kompetens, vilket undergräver svensk innovations- och konkurrenskraft. Här finns en stor förändrings- och utvecklingspotential. Några förslag:</w:t>
      </w:r>
    </w:p>
    <w:p w14:paraId="39E6453E" w14:textId="27444450" w:rsidR="00A67E7C" w:rsidRPr="00E93889" w:rsidRDefault="00421447" w:rsidP="00E93889">
      <w:pPr>
        <w:pStyle w:val="Liststycke"/>
        <w:numPr>
          <w:ilvl w:val="0"/>
          <w:numId w:val="31"/>
        </w:numPr>
        <w:rPr>
          <w:rFonts w:ascii="Palatino Linotype" w:hAnsi="Palatino Linotype"/>
          <w:sz w:val="22"/>
          <w:szCs w:val="22"/>
        </w:rPr>
      </w:pPr>
      <w:r>
        <w:rPr>
          <w:rFonts w:ascii="Palatino Linotype" w:hAnsi="Palatino Linotype"/>
          <w:sz w:val="22"/>
          <w:szCs w:val="22"/>
        </w:rPr>
        <w:t xml:space="preserve">Vid rättegångar om patent medför </w:t>
      </w:r>
      <w:r w:rsidR="00C1198B">
        <w:rPr>
          <w:rFonts w:ascii="Palatino Linotype" w:hAnsi="Palatino Linotype"/>
          <w:sz w:val="22"/>
          <w:szCs w:val="22"/>
        </w:rPr>
        <w:t xml:space="preserve">nuvarande </w:t>
      </w:r>
      <w:r>
        <w:rPr>
          <w:rFonts w:ascii="Palatino Linotype" w:hAnsi="Palatino Linotype"/>
          <w:sz w:val="22"/>
          <w:szCs w:val="22"/>
        </w:rPr>
        <w:t xml:space="preserve">ekonomiska obalanser </w:t>
      </w:r>
      <w:r w:rsidR="00B524CD">
        <w:rPr>
          <w:rFonts w:ascii="Palatino Linotype" w:hAnsi="Palatino Linotype"/>
          <w:sz w:val="22"/>
          <w:szCs w:val="22"/>
        </w:rPr>
        <w:t xml:space="preserve">att det är </w:t>
      </w:r>
      <w:r>
        <w:rPr>
          <w:rFonts w:ascii="Palatino Linotype" w:hAnsi="Palatino Linotype"/>
          <w:sz w:val="22"/>
          <w:szCs w:val="22"/>
        </w:rPr>
        <w:t xml:space="preserve"> synnerligen ovanligt att en part, som inte kan investera flera miljoner kronor</w:t>
      </w:r>
      <w:r w:rsidR="00C1198B">
        <w:rPr>
          <w:rFonts w:ascii="Palatino Linotype" w:hAnsi="Palatino Linotype"/>
          <w:sz w:val="22"/>
          <w:szCs w:val="22"/>
        </w:rPr>
        <w:t xml:space="preserve"> i en patentprocess</w:t>
      </w:r>
      <w:r w:rsidR="004A63B3">
        <w:rPr>
          <w:rFonts w:ascii="Palatino Linotype" w:hAnsi="Palatino Linotype"/>
          <w:sz w:val="22"/>
          <w:szCs w:val="22"/>
        </w:rPr>
        <w:t>,</w:t>
      </w:r>
      <w:r>
        <w:rPr>
          <w:rFonts w:ascii="Palatino Linotype" w:hAnsi="Palatino Linotype"/>
          <w:sz w:val="22"/>
          <w:szCs w:val="22"/>
        </w:rPr>
        <w:t xml:space="preserve"> vinner. Det finns </w:t>
      </w:r>
      <w:r w:rsidR="00B524CD">
        <w:rPr>
          <w:rFonts w:ascii="Palatino Linotype" w:hAnsi="Palatino Linotype"/>
          <w:sz w:val="22"/>
          <w:szCs w:val="22"/>
        </w:rPr>
        <w:t xml:space="preserve">internationella </w:t>
      </w:r>
      <w:r>
        <w:rPr>
          <w:rFonts w:ascii="Palatino Linotype" w:hAnsi="Palatino Linotype"/>
          <w:sz w:val="22"/>
          <w:szCs w:val="22"/>
        </w:rPr>
        <w:t>förebilder för att minska problemet. Inför nya rättegångsregler</w:t>
      </w:r>
      <w:r w:rsidR="00B524CD">
        <w:rPr>
          <w:rFonts w:ascii="Palatino Linotype" w:hAnsi="Palatino Linotype"/>
          <w:sz w:val="22"/>
          <w:szCs w:val="22"/>
        </w:rPr>
        <w:t>!</w:t>
      </w:r>
    </w:p>
    <w:p w14:paraId="51FB39A2" w14:textId="77777777" w:rsidR="00A67E7C" w:rsidRPr="00E93889" w:rsidRDefault="00A67E7C" w:rsidP="00E93889">
      <w:pPr>
        <w:pStyle w:val="Liststycke"/>
        <w:numPr>
          <w:ilvl w:val="0"/>
          <w:numId w:val="31"/>
        </w:numPr>
        <w:rPr>
          <w:rFonts w:ascii="Palatino Linotype" w:hAnsi="Palatino Linotype"/>
          <w:sz w:val="22"/>
          <w:szCs w:val="22"/>
        </w:rPr>
      </w:pPr>
      <w:r w:rsidRPr="00E93889">
        <w:rPr>
          <w:rFonts w:ascii="Palatino Linotype" w:hAnsi="Palatino Linotype"/>
          <w:sz w:val="22"/>
          <w:szCs w:val="22"/>
        </w:rPr>
        <w:t>Utvärdera tillämpningen och lagstiftningen om företagshemligheter.</w:t>
      </w:r>
    </w:p>
    <w:p w14:paraId="2DDEDB16" w14:textId="77777777" w:rsidR="00A67E7C" w:rsidRPr="00E93889" w:rsidRDefault="00A67E7C" w:rsidP="00E93889">
      <w:pPr>
        <w:pStyle w:val="Liststycke"/>
        <w:numPr>
          <w:ilvl w:val="0"/>
          <w:numId w:val="31"/>
        </w:numPr>
        <w:rPr>
          <w:rFonts w:ascii="Palatino Linotype" w:hAnsi="Palatino Linotype"/>
          <w:sz w:val="22"/>
          <w:szCs w:val="22"/>
        </w:rPr>
      </w:pPr>
      <w:r w:rsidRPr="00E93889">
        <w:rPr>
          <w:rFonts w:ascii="Palatino Linotype" w:hAnsi="Palatino Linotype"/>
          <w:sz w:val="22"/>
          <w:szCs w:val="22"/>
        </w:rPr>
        <w:t>Förstärk de offentliga forskningsfinansiärernas kompetens inom de immateriella skydden och företagshemligheter.</w:t>
      </w:r>
    </w:p>
    <w:p w14:paraId="5987AFA9" w14:textId="158F3242" w:rsidR="00A67E7C" w:rsidRPr="00E93889" w:rsidRDefault="00C1198B" w:rsidP="00E93889">
      <w:pPr>
        <w:pStyle w:val="Liststycke"/>
        <w:numPr>
          <w:ilvl w:val="0"/>
          <w:numId w:val="31"/>
        </w:numPr>
        <w:rPr>
          <w:rFonts w:ascii="Palatino Linotype" w:hAnsi="Palatino Linotype"/>
          <w:sz w:val="22"/>
          <w:szCs w:val="22"/>
        </w:rPr>
      </w:pPr>
      <w:r>
        <w:rPr>
          <w:rFonts w:ascii="Palatino Linotype" w:hAnsi="Palatino Linotype"/>
          <w:sz w:val="22"/>
          <w:szCs w:val="22"/>
        </w:rPr>
        <w:t>E</w:t>
      </w:r>
      <w:r w:rsidRPr="00E93889">
        <w:rPr>
          <w:rFonts w:ascii="Palatino Linotype" w:hAnsi="Palatino Linotype"/>
          <w:sz w:val="22"/>
          <w:szCs w:val="22"/>
        </w:rPr>
        <w:t>tablera ett</w:t>
      </w:r>
      <w:r w:rsidR="00A67E7C" w:rsidRPr="00E93889">
        <w:rPr>
          <w:rFonts w:ascii="Palatino Linotype" w:hAnsi="Palatino Linotype"/>
          <w:sz w:val="22"/>
          <w:szCs w:val="22"/>
        </w:rPr>
        <w:t xml:space="preserve"> forskningsprog</w:t>
      </w:r>
      <w:r w:rsidR="00421447">
        <w:rPr>
          <w:rFonts w:ascii="Palatino Linotype" w:hAnsi="Palatino Linotype"/>
          <w:sz w:val="22"/>
          <w:szCs w:val="22"/>
        </w:rPr>
        <w:t>ram</w:t>
      </w:r>
      <w:r>
        <w:rPr>
          <w:rFonts w:ascii="Palatino Linotype" w:hAnsi="Palatino Linotype"/>
          <w:sz w:val="22"/>
          <w:szCs w:val="22"/>
        </w:rPr>
        <w:t xml:space="preserve"> inom det immaterialrättsliga </w:t>
      </w:r>
      <w:r w:rsidR="00A67E7C" w:rsidRPr="00E93889">
        <w:rPr>
          <w:rFonts w:ascii="Palatino Linotype" w:hAnsi="Palatino Linotype"/>
          <w:sz w:val="22"/>
          <w:szCs w:val="22"/>
        </w:rPr>
        <w:t>om</w:t>
      </w:r>
      <w:r>
        <w:rPr>
          <w:rFonts w:ascii="Palatino Linotype" w:hAnsi="Palatino Linotype"/>
          <w:sz w:val="22"/>
          <w:szCs w:val="22"/>
        </w:rPr>
        <w:t>rådet.</w:t>
      </w:r>
      <w:r w:rsidR="00A67E7C" w:rsidRPr="00E93889">
        <w:rPr>
          <w:rFonts w:ascii="Palatino Linotype" w:hAnsi="Palatino Linotype"/>
          <w:sz w:val="22"/>
          <w:szCs w:val="22"/>
        </w:rPr>
        <w:t xml:space="preserve"> </w:t>
      </w:r>
    </w:p>
    <w:p w14:paraId="456AC9F9" w14:textId="6EEC77D1" w:rsidR="00A67E7C" w:rsidRPr="00E93889" w:rsidRDefault="00A67E7C" w:rsidP="00E93889">
      <w:pPr>
        <w:pStyle w:val="Liststycke"/>
        <w:numPr>
          <w:ilvl w:val="0"/>
          <w:numId w:val="31"/>
        </w:numPr>
        <w:rPr>
          <w:rFonts w:ascii="Palatino Linotype" w:hAnsi="Palatino Linotype"/>
          <w:sz w:val="22"/>
          <w:szCs w:val="22"/>
        </w:rPr>
      </w:pPr>
      <w:r w:rsidRPr="00E93889">
        <w:rPr>
          <w:rFonts w:ascii="Palatino Linotype" w:hAnsi="Palatino Linotype"/>
          <w:sz w:val="22"/>
          <w:szCs w:val="22"/>
        </w:rPr>
        <w:t>Etablera ett råd för samordning av</w:t>
      </w:r>
      <w:r w:rsidRPr="00E93889">
        <w:rPr>
          <w:rFonts w:ascii="Palatino Linotype" w:hAnsi="Palatino Linotype"/>
          <w:b/>
          <w:bCs/>
          <w:sz w:val="22"/>
          <w:szCs w:val="22"/>
        </w:rPr>
        <w:t> </w:t>
      </w:r>
      <w:r w:rsidRPr="00E93889">
        <w:rPr>
          <w:rFonts w:ascii="Palatino Linotype" w:hAnsi="Palatino Linotype"/>
          <w:sz w:val="22"/>
          <w:szCs w:val="22"/>
        </w:rPr>
        <w:t>de offentliga insatserna inom det immateriella värdeskapandet</w:t>
      </w:r>
      <w:r w:rsidR="00CD24D9">
        <w:rPr>
          <w:rFonts w:ascii="Palatino Linotype" w:hAnsi="Palatino Linotype"/>
          <w:sz w:val="22"/>
          <w:szCs w:val="22"/>
        </w:rPr>
        <w:t>,</w:t>
      </w:r>
      <w:r w:rsidRPr="00E93889">
        <w:rPr>
          <w:rFonts w:ascii="Palatino Linotype" w:hAnsi="Palatino Linotype"/>
          <w:sz w:val="22"/>
          <w:szCs w:val="22"/>
        </w:rPr>
        <w:t xml:space="preserve"> som</w:t>
      </w:r>
      <w:r w:rsidR="00B32851">
        <w:rPr>
          <w:rFonts w:ascii="Palatino Linotype" w:hAnsi="Palatino Linotype"/>
          <w:sz w:val="22"/>
          <w:szCs w:val="22"/>
        </w:rPr>
        <w:t xml:space="preserve"> </w:t>
      </w:r>
      <w:r w:rsidRPr="00E93889">
        <w:rPr>
          <w:rFonts w:ascii="Palatino Linotype" w:hAnsi="Palatino Linotype"/>
          <w:sz w:val="22"/>
          <w:szCs w:val="22"/>
        </w:rPr>
        <w:t xml:space="preserve">ett resultat av en </w:t>
      </w:r>
      <w:r w:rsidR="00B524CD">
        <w:rPr>
          <w:rFonts w:ascii="Palatino Linotype" w:hAnsi="Palatino Linotype"/>
          <w:sz w:val="22"/>
          <w:szCs w:val="22"/>
        </w:rPr>
        <w:t xml:space="preserve">utarbetad </w:t>
      </w:r>
      <w:r w:rsidRPr="00E93889">
        <w:rPr>
          <w:rFonts w:ascii="Palatino Linotype" w:hAnsi="Palatino Linotype"/>
          <w:sz w:val="22"/>
          <w:szCs w:val="22"/>
        </w:rPr>
        <w:t>nationell strategi.</w:t>
      </w:r>
    </w:p>
    <w:p w14:paraId="4F84EF89" w14:textId="77777777" w:rsidR="00A67E7C" w:rsidRPr="00CD24D9" w:rsidRDefault="00A67E7C" w:rsidP="006F6EA7">
      <w:pPr>
        <w:rPr>
          <w:rFonts w:ascii="Palatino Linotype" w:hAnsi="Palatino Linotype"/>
          <w:b/>
          <w:bCs/>
          <w:color w:val="000000"/>
          <w:spacing w:val="15"/>
          <w:kern w:val="36"/>
          <w:sz w:val="22"/>
          <w:szCs w:val="22"/>
        </w:rPr>
      </w:pPr>
    </w:p>
    <w:p w14:paraId="659B7057" w14:textId="00BD765B" w:rsidR="006F6EA7" w:rsidRDefault="006F6EA7" w:rsidP="006F6EA7">
      <w:pPr>
        <w:rPr>
          <w:rFonts w:ascii="Palatino Linotype" w:hAnsi="Palatino Linotype"/>
          <w:color w:val="000000"/>
          <w:sz w:val="22"/>
          <w:szCs w:val="22"/>
        </w:rPr>
      </w:pPr>
      <w:r w:rsidRPr="00166E3F">
        <w:rPr>
          <w:rFonts w:ascii="Palatino Linotype" w:hAnsi="Palatino Linotype"/>
          <w:b/>
          <w:bCs/>
          <w:color w:val="000000"/>
          <w:spacing w:val="15"/>
          <w:kern w:val="36"/>
          <w:sz w:val="28"/>
          <w:szCs w:val="28"/>
        </w:rPr>
        <w:t>SAMMANFATTNING</w:t>
      </w:r>
    </w:p>
    <w:p w14:paraId="19859349" w14:textId="47A43952" w:rsidR="001A6075" w:rsidRDefault="001A6075" w:rsidP="001A6075">
      <w:pPr>
        <w:rPr>
          <w:rFonts w:ascii="Palatino Linotype" w:hAnsi="Palatino Linotype"/>
          <w:color w:val="000000"/>
          <w:sz w:val="22"/>
          <w:szCs w:val="22"/>
        </w:rPr>
      </w:pPr>
      <w:r>
        <w:rPr>
          <w:rFonts w:ascii="Palatino Linotype" w:hAnsi="Palatino Linotype"/>
          <w:color w:val="000000"/>
          <w:sz w:val="22"/>
          <w:szCs w:val="22"/>
        </w:rPr>
        <w:t>Lagstiftningen inom immaterialrätten styrs på EU-nivå. När det gäller rättegångsregler gäller däremot nationell lagstiftning.</w:t>
      </w:r>
      <w:r>
        <w:rPr>
          <w:rStyle w:val="Fotnotsreferens"/>
          <w:rFonts w:ascii="Palatino Linotype" w:hAnsi="Palatino Linotype"/>
          <w:color w:val="000000"/>
          <w:sz w:val="22"/>
          <w:szCs w:val="22"/>
        </w:rPr>
        <w:footnoteReference w:id="1"/>
      </w:r>
      <w:r>
        <w:rPr>
          <w:rFonts w:ascii="Palatino Linotype" w:hAnsi="Palatino Linotype"/>
          <w:color w:val="000000"/>
          <w:sz w:val="22"/>
          <w:szCs w:val="22"/>
        </w:rPr>
        <w:t xml:space="preserve"> </w:t>
      </w:r>
      <w:r w:rsidR="00180AC1">
        <w:rPr>
          <w:rFonts w:ascii="Palatino Linotype" w:hAnsi="Palatino Linotype"/>
          <w:color w:val="000000"/>
          <w:sz w:val="22"/>
          <w:szCs w:val="22"/>
        </w:rPr>
        <w:t>För s</w:t>
      </w:r>
      <w:r>
        <w:rPr>
          <w:rFonts w:ascii="Palatino Linotype" w:hAnsi="Palatino Linotype"/>
          <w:color w:val="000000"/>
          <w:sz w:val="22"/>
          <w:szCs w:val="22"/>
        </w:rPr>
        <w:t>kydd</w:t>
      </w:r>
      <w:r w:rsidR="00180AC1">
        <w:rPr>
          <w:rFonts w:ascii="Palatino Linotype" w:hAnsi="Palatino Linotype"/>
          <w:color w:val="000000"/>
          <w:sz w:val="22"/>
          <w:szCs w:val="22"/>
        </w:rPr>
        <w:t>et</w:t>
      </w:r>
      <w:r>
        <w:rPr>
          <w:rFonts w:ascii="Palatino Linotype" w:hAnsi="Palatino Linotype"/>
          <w:color w:val="000000"/>
          <w:sz w:val="22"/>
          <w:szCs w:val="22"/>
        </w:rPr>
        <w:t xml:space="preserve"> av företagshemligheter har EU i direktiv dels fastslagit en gemensam definition på begreppet </w:t>
      </w:r>
      <w:r w:rsidRPr="00965873">
        <w:rPr>
          <w:rFonts w:ascii="Palatino Linotype" w:hAnsi="Palatino Linotype"/>
          <w:i/>
          <w:iCs/>
          <w:color w:val="000000"/>
          <w:sz w:val="22"/>
          <w:szCs w:val="22"/>
        </w:rPr>
        <w:t>företagshemlighet</w:t>
      </w:r>
      <w:r>
        <w:rPr>
          <w:rFonts w:ascii="Palatino Linotype" w:hAnsi="Palatino Linotype"/>
          <w:color w:val="000000"/>
          <w:sz w:val="22"/>
          <w:szCs w:val="22"/>
        </w:rPr>
        <w:t xml:space="preserve"> dels i studier följ</w:t>
      </w:r>
      <w:r w:rsidR="00B524CD">
        <w:rPr>
          <w:rFonts w:ascii="Palatino Linotype" w:hAnsi="Palatino Linotype"/>
          <w:color w:val="000000"/>
          <w:sz w:val="22"/>
          <w:szCs w:val="22"/>
        </w:rPr>
        <w:t>t</w:t>
      </w:r>
      <w:r>
        <w:rPr>
          <w:rFonts w:ascii="Palatino Linotype" w:hAnsi="Palatino Linotype"/>
          <w:color w:val="000000"/>
          <w:sz w:val="22"/>
          <w:szCs w:val="22"/>
        </w:rPr>
        <w:t xml:space="preserve"> upp hur likartad tillämpningen blivit. Lagstiftning inom dessa områden har avgörande inverkan på all innovationsverksamhet och kommersialisering av svensk forskning. </w:t>
      </w:r>
    </w:p>
    <w:p w14:paraId="68DD5570" w14:textId="77777777" w:rsidR="006F6EA7" w:rsidRDefault="006F6EA7" w:rsidP="006F6EA7">
      <w:pPr>
        <w:rPr>
          <w:rFonts w:ascii="Palatino Linotype" w:hAnsi="Palatino Linotype"/>
          <w:color w:val="000000"/>
          <w:sz w:val="22"/>
          <w:szCs w:val="22"/>
        </w:rPr>
      </w:pPr>
    </w:p>
    <w:p w14:paraId="0E23A77F" w14:textId="3B4A5CC4"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Rättssäkerheten är satt ur spel. En rättegång i Sverige om patent eller företagshemligheter är mycket kostsam. Kostnaden per part är mellan </w:t>
      </w:r>
      <w:r w:rsidR="006D4552">
        <w:rPr>
          <w:rFonts w:ascii="Palatino Linotype" w:hAnsi="Palatino Linotype"/>
          <w:color w:val="000000"/>
          <w:sz w:val="22"/>
          <w:szCs w:val="22"/>
        </w:rPr>
        <w:t>en</w:t>
      </w:r>
      <w:r>
        <w:rPr>
          <w:rFonts w:ascii="Palatino Linotype" w:hAnsi="Palatino Linotype"/>
          <w:color w:val="000000"/>
          <w:sz w:val="22"/>
          <w:szCs w:val="22"/>
        </w:rPr>
        <w:t xml:space="preserve"> miljon och </w:t>
      </w:r>
      <w:r w:rsidR="006D4552">
        <w:rPr>
          <w:rFonts w:ascii="Palatino Linotype" w:hAnsi="Palatino Linotype"/>
          <w:color w:val="000000"/>
          <w:sz w:val="22"/>
          <w:szCs w:val="22"/>
        </w:rPr>
        <w:t xml:space="preserve">20 </w:t>
      </w:r>
      <w:r>
        <w:rPr>
          <w:rFonts w:ascii="Palatino Linotype" w:hAnsi="Palatino Linotype"/>
          <w:color w:val="000000"/>
          <w:sz w:val="22"/>
          <w:szCs w:val="22"/>
        </w:rPr>
        <w:t xml:space="preserve">miljoner kronor. Den förlorande parten döms, som regel, att betala för båda. På grund av </w:t>
      </w:r>
      <w:r w:rsidR="00D42682">
        <w:rPr>
          <w:rFonts w:ascii="Palatino Linotype" w:hAnsi="Palatino Linotype"/>
          <w:color w:val="000000"/>
          <w:sz w:val="22"/>
          <w:szCs w:val="22"/>
        </w:rPr>
        <w:t>kostnadsbilden stämmer</w:t>
      </w:r>
      <w:r>
        <w:rPr>
          <w:rFonts w:ascii="Palatino Linotype" w:hAnsi="Palatino Linotype"/>
          <w:color w:val="000000"/>
          <w:sz w:val="22"/>
          <w:szCs w:val="22"/>
        </w:rPr>
        <w:t xml:space="preserve"> universitetsforskare eller start-upp-företag mycket sällan en motpart och vinner </w:t>
      </w:r>
      <w:r w:rsidR="00B524CD">
        <w:rPr>
          <w:rFonts w:ascii="Palatino Linotype" w:hAnsi="Palatino Linotype"/>
          <w:color w:val="000000"/>
          <w:sz w:val="22"/>
          <w:szCs w:val="22"/>
        </w:rPr>
        <w:t xml:space="preserve">en eventuell tvist </w:t>
      </w:r>
      <w:r>
        <w:rPr>
          <w:rFonts w:ascii="Palatino Linotype" w:hAnsi="Palatino Linotype"/>
          <w:color w:val="000000"/>
          <w:sz w:val="22"/>
          <w:szCs w:val="22"/>
        </w:rPr>
        <w:t xml:space="preserve">än mer sällan på grund av den ekonomiska ojämlikheten. Tvister är vanliga </w:t>
      </w:r>
      <w:r w:rsidR="00B524CD">
        <w:rPr>
          <w:rFonts w:ascii="Palatino Linotype" w:hAnsi="Palatino Linotype"/>
          <w:color w:val="000000"/>
          <w:sz w:val="22"/>
          <w:szCs w:val="22"/>
        </w:rPr>
        <w:t>när</w:t>
      </w:r>
      <w:r>
        <w:rPr>
          <w:rFonts w:ascii="Palatino Linotype" w:hAnsi="Palatino Linotype"/>
          <w:color w:val="000000"/>
          <w:sz w:val="22"/>
          <w:szCs w:val="22"/>
        </w:rPr>
        <w:t xml:space="preserve"> affärsidén bedöms som värdefull, men få av de</w:t>
      </w:r>
      <w:r w:rsidR="00B524CD">
        <w:rPr>
          <w:rFonts w:ascii="Palatino Linotype" w:hAnsi="Palatino Linotype"/>
          <w:color w:val="000000"/>
          <w:sz w:val="22"/>
          <w:szCs w:val="22"/>
        </w:rPr>
        <w:t>m</w:t>
      </w:r>
      <w:r>
        <w:rPr>
          <w:rFonts w:ascii="Palatino Linotype" w:hAnsi="Palatino Linotype"/>
          <w:color w:val="000000"/>
          <w:sz w:val="22"/>
          <w:szCs w:val="22"/>
        </w:rPr>
        <w:t xml:space="preserve"> leder till rättegång. Sverige utmärker sig genom att antalet rättegångar är mycket</w:t>
      </w:r>
      <w:r w:rsidR="007F78AC">
        <w:rPr>
          <w:rFonts w:ascii="Palatino Linotype" w:hAnsi="Palatino Linotype"/>
          <w:color w:val="000000"/>
          <w:sz w:val="22"/>
          <w:szCs w:val="22"/>
        </w:rPr>
        <w:t xml:space="preserve"> få</w:t>
      </w:r>
      <w:r>
        <w:rPr>
          <w:rFonts w:ascii="Palatino Linotype" w:hAnsi="Palatino Linotype"/>
          <w:color w:val="000000"/>
          <w:sz w:val="22"/>
          <w:szCs w:val="22"/>
        </w:rPr>
        <w:t xml:space="preserve"> i ett europeiskt perspektiv, med mindre företag </w:t>
      </w:r>
      <w:r w:rsidR="00197998">
        <w:rPr>
          <w:rFonts w:ascii="Palatino Linotype" w:hAnsi="Palatino Linotype"/>
          <w:color w:val="000000"/>
          <w:sz w:val="22"/>
          <w:szCs w:val="22"/>
        </w:rPr>
        <w:lastRenderedPageBreak/>
        <w:t xml:space="preserve">eller </w:t>
      </w:r>
      <w:r>
        <w:rPr>
          <w:rFonts w:ascii="Palatino Linotype" w:hAnsi="Palatino Linotype"/>
          <w:color w:val="000000"/>
          <w:sz w:val="22"/>
          <w:szCs w:val="22"/>
        </w:rPr>
        <w:t xml:space="preserve">enskilda som kärande. </w:t>
      </w:r>
      <w:r w:rsidR="000764E7">
        <w:rPr>
          <w:rFonts w:ascii="Palatino Linotype" w:hAnsi="Palatino Linotype"/>
          <w:color w:val="000000"/>
          <w:sz w:val="22"/>
          <w:szCs w:val="22"/>
        </w:rPr>
        <w:t>Om</w:t>
      </w:r>
      <w:r>
        <w:rPr>
          <w:rFonts w:ascii="Palatino Linotype" w:hAnsi="Palatino Linotype"/>
          <w:color w:val="000000"/>
          <w:sz w:val="22"/>
          <w:szCs w:val="22"/>
        </w:rPr>
        <w:t xml:space="preserve"> Sverige </w:t>
      </w:r>
      <w:r w:rsidR="000764E7">
        <w:rPr>
          <w:rFonts w:ascii="Palatino Linotype" w:hAnsi="Palatino Linotype"/>
          <w:color w:val="000000"/>
          <w:sz w:val="22"/>
          <w:szCs w:val="22"/>
        </w:rPr>
        <w:t xml:space="preserve">hade </w:t>
      </w:r>
      <w:r>
        <w:rPr>
          <w:rFonts w:ascii="Palatino Linotype" w:hAnsi="Palatino Linotype"/>
          <w:color w:val="000000"/>
          <w:sz w:val="22"/>
          <w:szCs w:val="22"/>
        </w:rPr>
        <w:t xml:space="preserve">haft </w:t>
      </w:r>
      <w:r w:rsidR="00B524CD">
        <w:rPr>
          <w:rFonts w:ascii="Palatino Linotype" w:hAnsi="Palatino Linotype"/>
          <w:color w:val="000000"/>
          <w:sz w:val="22"/>
          <w:szCs w:val="22"/>
        </w:rPr>
        <w:t xml:space="preserve">motsvarande </w:t>
      </w:r>
      <w:r>
        <w:rPr>
          <w:rFonts w:ascii="Palatino Linotype" w:hAnsi="Palatino Linotype"/>
          <w:color w:val="000000"/>
          <w:sz w:val="22"/>
          <w:szCs w:val="22"/>
        </w:rPr>
        <w:t>de tyska processreglerna hade vi haft sju gånger så många rättegångar med start-upp-företag och forskare</w:t>
      </w:r>
      <w:r w:rsidR="00B524CD">
        <w:rPr>
          <w:rFonts w:ascii="Palatino Linotype" w:hAnsi="Palatino Linotype"/>
          <w:color w:val="000000"/>
          <w:sz w:val="22"/>
          <w:szCs w:val="22"/>
        </w:rPr>
        <w:t>. Sannolikheten talar</w:t>
      </w:r>
      <w:r w:rsidR="000764E7">
        <w:rPr>
          <w:rFonts w:ascii="Palatino Linotype" w:hAnsi="Palatino Linotype"/>
          <w:color w:val="000000"/>
          <w:sz w:val="22"/>
          <w:szCs w:val="22"/>
        </w:rPr>
        <w:t xml:space="preserve"> också</w:t>
      </w:r>
      <w:r w:rsidR="00B524CD">
        <w:rPr>
          <w:rFonts w:ascii="Palatino Linotype" w:hAnsi="Palatino Linotype"/>
          <w:color w:val="000000"/>
          <w:sz w:val="22"/>
          <w:szCs w:val="22"/>
        </w:rPr>
        <w:t xml:space="preserve"> för att</w:t>
      </w:r>
      <w:r>
        <w:rPr>
          <w:rFonts w:ascii="Palatino Linotype" w:hAnsi="Palatino Linotype"/>
          <w:color w:val="000000"/>
          <w:sz w:val="22"/>
          <w:szCs w:val="22"/>
        </w:rPr>
        <w:t xml:space="preserve"> de</w:t>
      </w:r>
      <w:r w:rsidR="00D42682">
        <w:rPr>
          <w:rFonts w:ascii="Palatino Linotype" w:hAnsi="Palatino Linotype"/>
          <w:color w:val="000000"/>
          <w:sz w:val="22"/>
          <w:szCs w:val="22"/>
        </w:rPr>
        <w:t xml:space="preserve"> hade </w:t>
      </w:r>
      <w:r>
        <w:rPr>
          <w:rFonts w:ascii="Palatino Linotype" w:hAnsi="Palatino Linotype"/>
          <w:color w:val="000000"/>
          <w:sz w:val="22"/>
          <w:szCs w:val="22"/>
        </w:rPr>
        <w:t>vunnit målet</w:t>
      </w:r>
      <w:r w:rsidR="009F1B16">
        <w:rPr>
          <w:rFonts w:ascii="Palatino Linotype" w:hAnsi="Palatino Linotype"/>
          <w:color w:val="000000"/>
          <w:sz w:val="22"/>
          <w:szCs w:val="22"/>
        </w:rPr>
        <w:t xml:space="preserve"> i många fall</w:t>
      </w:r>
      <w:r>
        <w:rPr>
          <w:rFonts w:ascii="Palatino Linotype" w:hAnsi="Palatino Linotype"/>
          <w:color w:val="000000"/>
          <w:sz w:val="22"/>
          <w:szCs w:val="22"/>
        </w:rPr>
        <w:t xml:space="preserve">. Förlikningar hade också varit vanligare. </w:t>
      </w:r>
      <w:r w:rsidR="007520D9">
        <w:rPr>
          <w:rFonts w:ascii="Palatino Linotype" w:hAnsi="Palatino Linotype"/>
          <w:color w:val="000000"/>
          <w:sz w:val="22"/>
          <w:szCs w:val="22"/>
        </w:rPr>
        <w:t xml:space="preserve">Intresset </w:t>
      </w:r>
      <w:r w:rsidR="006D4552">
        <w:rPr>
          <w:rFonts w:ascii="Palatino Linotype" w:hAnsi="Palatino Linotype"/>
          <w:color w:val="000000"/>
          <w:sz w:val="22"/>
          <w:szCs w:val="22"/>
        </w:rPr>
        <w:t xml:space="preserve">för </w:t>
      </w:r>
      <w:r w:rsidR="00382767">
        <w:rPr>
          <w:rFonts w:ascii="Palatino Linotype" w:hAnsi="Palatino Linotype"/>
          <w:color w:val="000000"/>
          <w:sz w:val="22"/>
          <w:szCs w:val="22"/>
        </w:rPr>
        <w:t xml:space="preserve">att </w:t>
      </w:r>
      <w:r w:rsidR="007520D9">
        <w:rPr>
          <w:rFonts w:ascii="Palatino Linotype" w:hAnsi="Palatino Linotype"/>
          <w:color w:val="000000"/>
          <w:sz w:val="22"/>
          <w:szCs w:val="22"/>
        </w:rPr>
        <w:t>invester</w:t>
      </w:r>
      <w:r w:rsidR="00382767">
        <w:rPr>
          <w:rFonts w:ascii="Palatino Linotype" w:hAnsi="Palatino Linotype"/>
          <w:color w:val="000000"/>
          <w:sz w:val="22"/>
          <w:szCs w:val="22"/>
        </w:rPr>
        <w:t>a</w:t>
      </w:r>
      <w:r w:rsidR="007520D9">
        <w:rPr>
          <w:rFonts w:ascii="Palatino Linotype" w:hAnsi="Palatino Linotype"/>
          <w:color w:val="000000"/>
          <w:sz w:val="22"/>
          <w:szCs w:val="22"/>
        </w:rPr>
        <w:t xml:space="preserve"> i innovations</w:t>
      </w:r>
      <w:r w:rsidR="00A656D5">
        <w:rPr>
          <w:rFonts w:ascii="Palatino Linotype" w:hAnsi="Palatino Linotype"/>
          <w:color w:val="000000"/>
          <w:sz w:val="22"/>
          <w:szCs w:val="22"/>
        </w:rPr>
        <w:t>projekt</w:t>
      </w:r>
      <w:r w:rsidR="007520D9">
        <w:rPr>
          <w:rFonts w:ascii="Palatino Linotype" w:hAnsi="Palatino Linotype"/>
          <w:color w:val="000000"/>
          <w:sz w:val="22"/>
          <w:szCs w:val="22"/>
        </w:rPr>
        <w:t xml:space="preserve"> skulle öka med ett större förtroende för immaterialrätten</w:t>
      </w:r>
      <w:r>
        <w:rPr>
          <w:rFonts w:ascii="Palatino Linotype" w:hAnsi="Palatino Linotype"/>
          <w:color w:val="000000"/>
          <w:sz w:val="22"/>
          <w:szCs w:val="22"/>
        </w:rPr>
        <w:t>.</w:t>
      </w:r>
    </w:p>
    <w:p w14:paraId="08DD65A4" w14:textId="77777777" w:rsidR="006F6EA7" w:rsidRDefault="006F6EA7" w:rsidP="006F6EA7">
      <w:pPr>
        <w:rPr>
          <w:rFonts w:ascii="Palatino Linotype" w:hAnsi="Palatino Linotype"/>
          <w:color w:val="000000"/>
          <w:sz w:val="22"/>
          <w:szCs w:val="22"/>
        </w:rPr>
      </w:pPr>
    </w:p>
    <w:p w14:paraId="0E5A7519" w14:textId="2ED59396" w:rsidR="00BC02C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Vi har tidigt rapporterat om </w:t>
      </w:r>
      <w:r w:rsidR="00D42682">
        <w:rPr>
          <w:rFonts w:ascii="Palatino Linotype" w:hAnsi="Palatino Linotype"/>
          <w:color w:val="000000"/>
          <w:sz w:val="22"/>
          <w:szCs w:val="22"/>
        </w:rPr>
        <w:t xml:space="preserve">systemets </w:t>
      </w:r>
      <w:r>
        <w:rPr>
          <w:rFonts w:ascii="Palatino Linotype" w:hAnsi="Palatino Linotype"/>
          <w:color w:val="000000"/>
          <w:sz w:val="22"/>
          <w:szCs w:val="22"/>
        </w:rPr>
        <w:t>briste</w:t>
      </w:r>
      <w:r w:rsidR="00D42682">
        <w:rPr>
          <w:rFonts w:ascii="Palatino Linotype" w:hAnsi="Palatino Linotype"/>
          <w:color w:val="000000"/>
          <w:sz w:val="22"/>
          <w:szCs w:val="22"/>
        </w:rPr>
        <w:t>r</w:t>
      </w:r>
      <w:r>
        <w:rPr>
          <w:rFonts w:ascii="Palatino Linotype" w:hAnsi="Palatino Linotype"/>
          <w:color w:val="000000"/>
          <w:sz w:val="22"/>
          <w:szCs w:val="22"/>
        </w:rPr>
        <w:t xml:space="preserve"> bland annat under 2018 med rubriken </w:t>
      </w:r>
      <w:hyperlink r:id="rId7" w:history="1">
        <w:r w:rsidRPr="00717104">
          <w:rPr>
            <w:rStyle w:val="Hyperlnk"/>
            <w:rFonts w:ascii="Palatino Linotype" w:hAnsi="Palatino Linotype"/>
            <w:b/>
            <w:bCs/>
            <w:sz w:val="22"/>
            <w:szCs w:val="22"/>
          </w:rPr>
          <w:t>”Patentskydd för små företag – en skamfläck”.</w:t>
        </w:r>
      </w:hyperlink>
      <w:r>
        <w:rPr>
          <w:rFonts w:ascii="Palatino Linotype" w:hAnsi="Palatino Linotype"/>
          <w:b/>
          <w:bCs/>
          <w:i/>
          <w:iCs/>
          <w:color w:val="000000"/>
          <w:sz w:val="22"/>
          <w:szCs w:val="22"/>
        </w:rPr>
        <w:t xml:space="preserve"> </w:t>
      </w:r>
      <w:r>
        <w:rPr>
          <w:rFonts w:ascii="Palatino Linotype" w:hAnsi="Palatino Linotype"/>
          <w:color w:val="000000"/>
          <w:sz w:val="22"/>
          <w:szCs w:val="22"/>
        </w:rPr>
        <w:t xml:space="preserve">Berörda myndigheter har </w:t>
      </w:r>
      <w:r w:rsidR="00D42682">
        <w:rPr>
          <w:rFonts w:ascii="Palatino Linotype" w:hAnsi="Palatino Linotype"/>
          <w:color w:val="000000"/>
          <w:sz w:val="22"/>
          <w:szCs w:val="22"/>
        </w:rPr>
        <w:t xml:space="preserve">varken </w:t>
      </w:r>
      <w:r>
        <w:rPr>
          <w:rFonts w:ascii="Palatino Linotype" w:hAnsi="Palatino Linotype"/>
          <w:color w:val="000000"/>
          <w:sz w:val="22"/>
          <w:szCs w:val="22"/>
        </w:rPr>
        <w:t>analyserat de svenska förhållandena</w:t>
      </w:r>
      <w:r w:rsidR="00D42682">
        <w:rPr>
          <w:rFonts w:ascii="Palatino Linotype" w:hAnsi="Palatino Linotype"/>
          <w:color w:val="000000"/>
          <w:sz w:val="22"/>
          <w:szCs w:val="22"/>
        </w:rPr>
        <w:t xml:space="preserve"> eller informerat om systemets svagheter. Det är forskarna och start-upp-företagen, som får bära </w:t>
      </w:r>
      <w:r w:rsidR="00C21106">
        <w:rPr>
          <w:rFonts w:ascii="Palatino Linotype" w:hAnsi="Palatino Linotype"/>
          <w:color w:val="000000"/>
          <w:sz w:val="22"/>
          <w:szCs w:val="22"/>
        </w:rPr>
        <w:t xml:space="preserve">de gigantiska </w:t>
      </w:r>
      <w:r w:rsidR="00D42682">
        <w:rPr>
          <w:rFonts w:ascii="Palatino Linotype" w:hAnsi="Palatino Linotype"/>
          <w:color w:val="000000"/>
          <w:sz w:val="22"/>
          <w:szCs w:val="22"/>
        </w:rPr>
        <w:t xml:space="preserve">kostnaderna för </w:t>
      </w:r>
      <w:r w:rsidR="00A76CD4">
        <w:rPr>
          <w:rFonts w:ascii="Palatino Linotype" w:hAnsi="Palatino Linotype"/>
          <w:color w:val="000000"/>
          <w:sz w:val="22"/>
          <w:szCs w:val="22"/>
        </w:rPr>
        <w:t xml:space="preserve">systemets </w:t>
      </w:r>
      <w:r w:rsidR="00D42682">
        <w:rPr>
          <w:rFonts w:ascii="Palatino Linotype" w:hAnsi="Palatino Linotype"/>
          <w:color w:val="000000"/>
          <w:sz w:val="22"/>
          <w:szCs w:val="22"/>
        </w:rPr>
        <w:t>brister och inte myndigheterna.</w:t>
      </w:r>
      <w:r w:rsidR="00B41D33">
        <w:rPr>
          <w:rFonts w:ascii="Palatino Linotype" w:hAnsi="Palatino Linotype"/>
          <w:color w:val="000000"/>
          <w:sz w:val="22"/>
          <w:szCs w:val="22"/>
        </w:rPr>
        <w:t xml:space="preserve"> </w:t>
      </w:r>
    </w:p>
    <w:p w14:paraId="2E6E4FA5" w14:textId="77777777" w:rsidR="00403AE8" w:rsidRDefault="00403AE8" w:rsidP="006F6EA7">
      <w:pPr>
        <w:rPr>
          <w:rFonts w:ascii="Palatino Linotype" w:hAnsi="Palatino Linotype"/>
          <w:color w:val="000000"/>
          <w:sz w:val="22"/>
          <w:szCs w:val="22"/>
        </w:rPr>
      </w:pPr>
    </w:p>
    <w:p w14:paraId="3D7C2C36" w14:textId="0570E049" w:rsidR="00BC02C7" w:rsidRPr="00F00ED9" w:rsidRDefault="00BC02C7" w:rsidP="006F6EA7">
      <w:pPr>
        <w:rPr>
          <w:rFonts w:ascii="Palatino Linotype" w:hAnsi="Palatino Linotype"/>
          <w:b/>
          <w:bCs/>
          <w:i/>
          <w:iCs/>
          <w:color w:val="000000"/>
          <w:sz w:val="22"/>
          <w:szCs w:val="22"/>
        </w:rPr>
      </w:pPr>
      <w:r>
        <w:rPr>
          <w:rFonts w:ascii="Palatino Linotype" w:hAnsi="Palatino Linotype"/>
          <w:color w:val="000000"/>
          <w:sz w:val="22"/>
          <w:szCs w:val="22"/>
        </w:rPr>
        <w:t>Skyddet av företagshemligheter i Sverige är också eftersatt. Detta gäller både lagstiftning och tillämpningen av lagen</w:t>
      </w:r>
      <w:r w:rsidR="00D42682">
        <w:rPr>
          <w:rFonts w:ascii="Palatino Linotype" w:hAnsi="Palatino Linotype"/>
          <w:color w:val="000000"/>
          <w:sz w:val="22"/>
          <w:szCs w:val="22"/>
        </w:rPr>
        <w:t xml:space="preserve"> trots att </w:t>
      </w:r>
      <w:r w:rsidR="006D4552">
        <w:rPr>
          <w:rFonts w:ascii="Palatino Linotype" w:hAnsi="Palatino Linotype"/>
          <w:color w:val="000000"/>
          <w:sz w:val="22"/>
          <w:szCs w:val="22"/>
        </w:rPr>
        <w:t>denna</w:t>
      </w:r>
      <w:r w:rsidR="00D42682">
        <w:rPr>
          <w:rFonts w:ascii="Palatino Linotype" w:hAnsi="Palatino Linotype"/>
          <w:color w:val="000000"/>
          <w:sz w:val="22"/>
          <w:szCs w:val="22"/>
        </w:rPr>
        <w:t xml:space="preserve"> ändrades så sent som 2018</w:t>
      </w:r>
      <w:r>
        <w:rPr>
          <w:rFonts w:ascii="Palatino Linotype" w:hAnsi="Palatino Linotype"/>
          <w:color w:val="000000"/>
          <w:sz w:val="22"/>
          <w:szCs w:val="22"/>
        </w:rPr>
        <w:t xml:space="preserve">. </w:t>
      </w:r>
      <w:r w:rsidR="00D42682">
        <w:rPr>
          <w:rFonts w:ascii="Palatino Linotype" w:hAnsi="Palatino Linotype"/>
          <w:color w:val="000000"/>
          <w:sz w:val="22"/>
          <w:szCs w:val="22"/>
        </w:rPr>
        <w:t>B</w:t>
      </w:r>
      <w:r>
        <w:rPr>
          <w:rFonts w:ascii="Palatino Linotype" w:hAnsi="Palatino Linotype"/>
          <w:color w:val="000000"/>
          <w:sz w:val="22"/>
          <w:szCs w:val="22"/>
        </w:rPr>
        <w:t xml:space="preserve">åde Danmark och Finland </w:t>
      </w:r>
      <w:r w:rsidR="00D42682">
        <w:rPr>
          <w:rFonts w:ascii="Palatino Linotype" w:hAnsi="Palatino Linotype"/>
          <w:color w:val="000000"/>
          <w:sz w:val="22"/>
          <w:szCs w:val="22"/>
        </w:rPr>
        <w:t xml:space="preserve">har </w:t>
      </w:r>
      <w:r>
        <w:rPr>
          <w:rFonts w:ascii="Palatino Linotype" w:hAnsi="Palatino Linotype"/>
          <w:color w:val="000000"/>
          <w:sz w:val="22"/>
          <w:szCs w:val="22"/>
        </w:rPr>
        <w:t>valt att kriminalisera brott mot lagen till skillnad från Sverige.</w:t>
      </w:r>
      <w:r w:rsidR="00D264B5">
        <w:rPr>
          <w:rFonts w:ascii="Palatino Linotype" w:hAnsi="Palatino Linotype"/>
          <w:color w:val="000000"/>
          <w:sz w:val="22"/>
          <w:szCs w:val="22"/>
        </w:rPr>
        <w:t xml:space="preserve"> </w:t>
      </w:r>
    </w:p>
    <w:p w14:paraId="46FBA691" w14:textId="77777777" w:rsidR="006F6EA7" w:rsidRDefault="006F6EA7" w:rsidP="006F6EA7">
      <w:pPr>
        <w:rPr>
          <w:rFonts w:ascii="Palatino Linotype" w:hAnsi="Palatino Linotype"/>
          <w:color w:val="000000"/>
          <w:sz w:val="22"/>
          <w:szCs w:val="22"/>
        </w:rPr>
      </w:pPr>
    </w:p>
    <w:p w14:paraId="3F31D208" w14:textId="412CB82A"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De offentliga forskningsfinansiärerna, som arbetar för att stödja evidensbaserad kunskap, har inte noterat att immaterialrätten styrs av ekonomiska krafter. De förlitar sig på ett system de inte förstår och visat lite intresse för. </w:t>
      </w:r>
      <w:r w:rsidR="007F78AC">
        <w:rPr>
          <w:rFonts w:ascii="Palatino Linotype" w:hAnsi="Palatino Linotype"/>
          <w:color w:val="000000"/>
          <w:sz w:val="22"/>
          <w:szCs w:val="22"/>
        </w:rPr>
        <w:t>J</w:t>
      </w:r>
      <w:r>
        <w:rPr>
          <w:rFonts w:ascii="Palatino Linotype" w:hAnsi="Palatino Linotype"/>
          <w:color w:val="000000"/>
          <w:sz w:val="22"/>
          <w:szCs w:val="22"/>
        </w:rPr>
        <w:t xml:space="preserve">uridiska utvärderingarna </w:t>
      </w:r>
      <w:r w:rsidR="007F78AC">
        <w:rPr>
          <w:rFonts w:ascii="Palatino Linotype" w:hAnsi="Palatino Linotype"/>
          <w:color w:val="000000"/>
          <w:sz w:val="22"/>
          <w:szCs w:val="22"/>
        </w:rPr>
        <w:t xml:space="preserve">av systemet </w:t>
      </w:r>
      <w:r>
        <w:rPr>
          <w:rFonts w:ascii="Palatino Linotype" w:hAnsi="Palatino Linotype"/>
          <w:color w:val="000000"/>
          <w:sz w:val="22"/>
          <w:szCs w:val="22"/>
        </w:rPr>
        <w:t xml:space="preserve">saknas helt. </w:t>
      </w:r>
    </w:p>
    <w:p w14:paraId="75535013" w14:textId="77777777" w:rsidR="006F6EA7" w:rsidRDefault="006F6EA7" w:rsidP="006F6EA7">
      <w:pPr>
        <w:rPr>
          <w:rFonts w:ascii="Palatino Linotype" w:hAnsi="Palatino Linotype"/>
          <w:color w:val="000000"/>
          <w:sz w:val="22"/>
          <w:szCs w:val="22"/>
        </w:rPr>
      </w:pPr>
    </w:p>
    <w:p w14:paraId="1833DA92" w14:textId="7A32885C" w:rsidR="006F6EA7" w:rsidRDefault="00B41D33" w:rsidP="006F6EA7">
      <w:pPr>
        <w:rPr>
          <w:rFonts w:ascii="Palatino Linotype" w:hAnsi="Palatino Linotype"/>
          <w:color w:val="000000"/>
          <w:sz w:val="22"/>
          <w:szCs w:val="22"/>
        </w:rPr>
      </w:pPr>
      <w:r>
        <w:rPr>
          <w:rFonts w:ascii="Palatino Linotype" w:hAnsi="Palatino Linotype"/>
          <w:sz w:val="22"/>
          <w:szCs w:val="22"/>
        </w:rPr>
        <w:t>Flera</w:t>
      </w:r>
      <w:r w:rsidR="006F6EA7">
        <w:rPr>
          <w:rFonts w:ascii="Palatino Linotype" w:hAnsi="Palatino Linotype"/>
          <w:sz w:val="22"/>
          <w:szCs w:val="22"/>
        </w:rPr>
        <w:t xml:space="preserve"> organisationsformer har utvecklats för samarbetet mellan näringslivet och lärosätena under olika rubriker såsom </w:t>
      </w:r>
      <w:r w:rsidR="006F6EA7" w:rsidRPr="00965873">
        <w:rPr>
          <w:rFonts w:ascii="Palatino Linotype" w:hAnsi="Palatino Linotype"/>
          <w:i/>
          <w:iCs/>
          <w:sz w:val="22"/>
          <w:szCs w:val="22"/>
        </w:rPr>
        <w:t>Strategiska samverkansprogram</w:t>
      </w:r>
      <w:r w:rsidR="006F6EA7">
        <w:rPr>
          <w:rFonts w:ascii="Palatino Linotype" w:hAnsi="Palatino Linotype"/>
          <w:sz w:val="22"/>
          <w:szCs w:val="22"/>
        </w:rPr>
        <w:t xml:space="preserve"> och </w:t>
      </w:r>
      <w:r w:rsidR="006F6EA7" w:rsidRPr="00965873">
        <w:rPr>
          <w:rFonts w:ascii="Palatino Linotype" w:hAnsi="Palatino Linotype"/>
          <w:i/>
          <w:iCs/>
          <w:sz w:val="22"/>
          <w:szCs w:val="22"/>
        </w:rPr>
        <w:t>Kompetenscentra</w:t>
      </w:r>
      <w:r w:rsidR="006F6EA7">
        <w:rPr>
          <w:rFonts w:ascii="Palatino Linotype" w:hAnsi="Palatino Linotype"/>
          <w:sz w:val="22"/>
          <w:szCs w:val="22"/>
        </w:rPr>
        <w:t xml:space="preserve">. Ingen utvärdering har gjorts av hur de juridiska obalanserna påverkar de immateriella värdeskapandet </w:t>
      </w:r>
      <w:r w:rsidR="006D4552">
        <w:rPr>
          <w:rFonts w:ascii="Palatino Linotype" w:hAnsi="Palatino Linotype"/>
          <w:sz w:val="22"/>
          <w:szCs w:val="22"/>
        </w:rPr>
        <w:t>inom ramen för</w:t>
      </w:r>
      <w:r w:rsidR="006F6EA7">
        <w:rPr>
          <w:rFonts w:ascii="Palatino Linotype" w:hAnsi="Palatino Linotype"/>
          <w:sz w:val="22"/>
          <w:szCs w:val="22"/>
        </w:rPr>
        <w:t xml:space="preserve"> dessa samarbeten.</w:t>
      </w:r>
    </w:p>
    <w:p w14:paraId="1854DBA6" w14:textId="77777777" w:rsidR="006F6EA7" w:rsidRDefault="006F6EA7" w:rsidP="006F6EA7">
      <w:pPr>
        <w:rPr>
          <w:rFonts w:ascii="Palatino Linotype" w:hAnsi="Palatino Linotype"/>
          <w:color w:val="000000"/>
          <w:sz w:val="22"/>
          <w:szCs w:val="22"/>
        </w:rPr>
      </w:pPr>
    </w:p>
    <w:p w14:paraId="26B9A4DA" w14:textId="77777777" w:rsidR="00717104" w:rsidRDefault="006F6EA7" w:rsidP="006F6EA7">
      <w:pPr>
        <w:rPr>
          <w:rFonts w:ascii="Palatino Linotype" w:hAnsi="Palatino Linotype"/>
          <w:color w:val="000000"/>
          <w:sz w:val="22"/>
          <w:szCs w:val="22"/>
        </w:rPr>
      </w:pPr>
      <w:r>
        <w:rPr>
          <w:rFonts w:ascii="Palatino Linotype" w:hAnsi="Palatino Linotype"/>
          <w:color w:val="000000"/>
          <w:sz w:val="22"/>
          <w:szCs w:val="22"/>
        </w:rPr>
        <w:t>Informationsaktiviteterna, utbildningen, erfarenhetsåtergivningen och forskningen inom området måste utvecklas om Sverige vill kalla sig ledande kunskaps- och innovationsnation.</w:t>
      </w:r>
    </w:p>
    <w:p w14:paraId="7CB0918D" w14:textId="0A77886E" w:rsidR="00DF2CD3"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 </w:t>
      </w:r>
    </w:p>
    <w:p w14:paraId="7EB93D5E" w14:textId="31C0EEFD" w:rsidR="00BC02C7" w:rsidRPr="00382767" w:rsidRDefault="00DF2CD3" w:rsidP="00382767">
      <w:pPr>
        <w:rPr>
          <w:rFonts w:ascii="PalatinoLinotype-Roman" w:hAnsi="PalatinoLinotype-Roman"/>
          <w:sz w:val="27"/>
          <w:szCs w:val="27"/>
        </w:rPr>
      </w:pPr>
      <w:r w:rsidRPr="00DF2CD3">
        <w:rPr>
          <w:rFonts w:ascii="Palatino Linotype" w:hAnsi="Palatino Linotype"/>
          <w:sz w:val="22"/>
          <w:szCs w:val="22"/>
        </w:rPr>
        <w:t xml:space="preserve">Vi föreslår en genomgång och juridisk utvärdering av ekosystemet för det immateriella värdeskapandet. Systemet har idag stora brister och samordning mellan </w:t>
      </w:r>
      <w:r w:rsidR="006A3543" w:rsidRPr="006A3543">
        <w:rPr>
          <w:rFonts w:ascii="Palatino Linotype" w:hAnsi="Palatino Linotype"/>
          <w:sz w:val="22"/>
          <w:szCs w:val="22"/>
        </w:rPr>
        <w:t xml:space="preserve">de olika myndigheterna är synnerligen svag. </w:t>
      </w:r>
      <w:r w:rsidRPr="00DF2CD3">
        <w:rPr>
          <w:rFonts w:ascii="Palatino Linotype" w:hAnsi="Palatino Linotype"/>
          <w:sz w:val="22"/>
          <w:szCs w:val="22"/>
        </w:rPr>
        <w:t>Målet är dels att </w:t>
      </w:r>
      <w:r w:rsidRPr="00DF2CD3">
        <w:rPr>
          <w:rFonts w:ascii="Palatino Linotype" w:hAnsi="Palatino Linotype"/>
          <w:b/>
          <w:bCs/>
          <w:sz w:val="22"/>
          <w:szCs w:val="22"/>
        </w:rPr>
        <w:t>en övergripande utredning</w:t>
      </w:r>
      <w:r w:rsidRPr="00DF2CD3">
        <w:rPr>
          <w:rFonts w:ascii="Palatino Linotype" w:hAnsi="Palatino Linotype"/>
          <w:sz w:val="22"/>
          <w:szCs w:val="22"/>
        </w:rPr>
        <w:t xml:space="preserve"> tillkallas för att klargöra dagens brister </w:t>
      </w:r>
      <w:r w:rsidR="00A76CD4">
        <w:rPr>
          <w:rFonts w:ascii="Palatino Linotype" w:hAnsi="Palatino Linotype"/>
          <w:sz w:val="22"/>
          <w:szCs w:val="22"/>
        </w:rPr>
        <w:t>med föreslag till</w:t>
      </w:r>
      <w:r w:rsidRPr="00DF2CD3">
        <w:rPr>
          <w:rFonts w:ascii="Palatino Linotype" w:hAnsi="Palatino Linotype"/>
          <w:sz w:val="22"/>
          <w:szCs w:val="22"/>
        </w:rPr>
        <w:t xml:space="preserve"> åtgärder så att det värdemässiga utfallet av innovation och forskning</w:t>
      </w:r>
      <w:r w:rsidR="00382767">
        <w:rPr>
          <w:rFonts w:ascii="Palatino Linotype" w:hAnsi="Palatino Linotype"/>
          <w:sz w:val="22"/>
          <w:szCs w:val="22"/>
        </w:rPr>
        <w:t>en</w:t>
      </w:r>
      <w:r w:rsidRPr="00DF2CD3">
        <w:rPr>
          <w:rFonts w:ascii="Palatino Linotype" w:hAnsi="Palatino Linotype"/>
          <w:sz w:val="22"/>
          <w:szCs w:val="22"/>
        </w:rPr>
        <w:t xml:space="preserve"> markant ökas. Dels att ett </w:t>
      </w:r>
      <w:r w:rsidRPr="00DF2CD3">
        <w:rPr>
          <w:rFonts w:ascii="Palatino Linotype" w:hAnsi="Palatino Linotype"/>
          <w:b/>
          <w:bCs/>
          <w:sz w:val="22"/>
          <w:szCs w:val="22"/>
        </w:rPr>
        <w:t>samordnande råd</w:t>
      </w:r>
      <w:r w:rsidRPr="00DF2CD3">
        <w:rPr>
          <w:rFonts w:ascii="Palatino Linotype" w:hAnsi="Palatino Linotype"/>
          <w:sz w:val="22"/>
          <w:szCs w:val="22"/>
        </w:rPr>
        <w:t> skapas för</w:t>
      </w:r>
      <w:r w:rsidRPr="00DF2CD3">
        <w:rPr>
          <w:rFonts w:ascii="Palatino Linotype" w:hAnsi="Palatino Linotype"/>
          <w:b/>
          <w:bCs/>
          <w:sz w:val="22"/>
          <w:szCs w:val="22"/>
        </w:rPr>
        <w:t> </w:t>
      </w:r>
      <w:r w:rsidRPr="00DF2CD3">
        <w:rPr>
          <w:rFonts w:ascii="Palatino Linotype" w:hAnsi="Palatino Linotype"/>
          <w:sz w:val="22"/>
          <w:szCs w:val="22"/>
        </w:rPr>
        <w:t>de offentliga insatserna inom det immateriella värdeskapandet.</w:t>
      </w:r>
      <w:r w:rsidRPr="00DF2CD3">
        <w:rPr>
          <w:rFonts w:ascii="Palatino Linotype" w:hAnsi="Palatino Linotype"/>
          <w:b/>
          <w:bCs/>
          <w:sz w:val="22"/>
          <w:szCs w:val="22"/>
        </w:rPr>
        <w:t> </w:t>
      </w:r>
      <w:r w:rsidRPr="00DF2CD3">
        <w:rPr>
          <w:rFonts w:ascii="Palatino Linotype" w:hAnsi="Palatino Linotype"/>
          <w:sz w:val="22"/>
          <w:szCs w:val="22"/>
        </w:rPr>
        <w:t>Praktiskt aktiva jurister och entreprenörer ska ingå i rådet samt naturligtvis representanter för akademin. Rådets verksamhet föreslås vila på en etablerad nationell</w:t>
      </w:r>
      <w:r w:rsidRPr="00DF2CD3">
        <w:rPr>
          <w:rFonts w:ascii="Palatino Linotype" w:hAnsi="Palatino Linotype"/>
          <w:b/>
          <w:bCs/>
          <w:sz w:val="22"/>
          <w:szCs w:val="22"/>
        </w:rPr>
        <w:t> immaterialrättsstrateg</w:t>
      </w:r>
      <w:r w:rsidRPr="00DF2CD3">
        <w:rPr>
          <w:rFonts w:ascii="Palatino Linotype" w:hAnsi="Palatino Linotype"/>
          <w:sz w:val="22"/>
          <w:szCs w:val="22"/>
        </w:rPr>
        <w:t>i baserad på utredningens förslag.</w:t>
      </w:r>
    </w:p>
    <w:p w14:paraId="690AE43C" w14:textId="77777777" w:rsidR="00382767" w:rsidRDefault="00382767" w:rsidP="00382767">
      <w:pPr>
        <w:rPr>
          <w:rFonts w:ascii="Palatino Linotype" w:hAnsi="Palatino Linotype"/>
          <w:b/>
          <w:bCs/>
          <w:sz w:val="28"/>
          <w:szCs w:val="28"/>
        </w:rPr>
      </w:pPr>
    </w:p>
    <w:p w14:paraId="0877F7AA" w14:textId="0E157A8B" w:rsidR="00BC02C7" w:rsidRDefault="006F6EA7" w:rsidP="00382767">
      <w:pPr>
        <w:rPr>
          <w:rFonts w:ascii="Palatino Linotype" w:hAnsi="Palatino Linotype"/>
          <w:b/>
          <w:bCs/>
          <w:color w:val="000000"/>
          <w:sz w:val="22"/>
          <w:szCs w:val="22"/>
        </w:rPr>
      </w:pPr>
      <w:r w:rsidRPr="00166E3F">
        <w:rPr>
          <w:rFonts w:ascii="Palatino Linotype" w:hAnsi="Palatino Linotype"/>
          <w:b/>
          <w:bCs/>
          <w:sz w:val="28"/>
          <w:szCs w:val="28"/>
        </w:rPr>
        <w:t>BAKGRUND</w:t>
      </w:r>
    </w:p>
    <w:p w14:paraId="0D99A6B1" w14:textId="6AD61DFC" w:rsidR="00BC02C7" w:rsidRPr="00180AC1" w:rsidRDefault="00BC02C7" w:rsidP="00382767">
      <w:pPr>
        <w:rPr>
          <w:rFonts w:ascii="Palatino Linotype" w:hAnsi="Palatino Linotype"/>
          <w:b/>
          <w:bCs/>
          <w:color w:val="000000"/>
          <w:sz w:val="28"/>
          <w:szCs w:val="28"/>
        </w:rPr>
      </w:pPr>
      <w:r w:rsidRPr="00180AC1">
        <w:rPr>
          <w:rFonts w:ascii="Palatino Linotype" w:hAnsi="Palatino Linotype"/>
          <w:color w:val="000000"/>
          <w:sz w:val="22"/>
          <w:szCs w:val="22"/>
        </w:rPr>
        <w:t>När två parter väljer att samarbe</w:t>
      </w:r>
      <w:r w:rsidR="00F76B6A" w:rsidRPr="00180AC1">
        <w:rPr>
          <w:rFonts w:ascii="Palatino Linotype" w:hAnsi="Palatino Linotype"/>
          <w:color w:val="000000"/>
          <w:sz w:val="22"/>
          <w:szCs w:val="22"/>
        </w:rPr>
        <w:t xml:space="preserve">ta </w:t>
      </w:r>
      <w:r w:rsidR="00F76B6A">
        <w:rPr>
          <w:rFonts w:ascii="Palatino Linotype" w:hAnsi="Palatino Linotype"/>
          <w:color w:val="000000"/>
          <w:sz w:val="22"/>
          <w:szCs w:val="22"/>
        </w:rPr>
        <w:t xml:space="preserve">med ett gemensamt mål, minskar möjligheten att lyckas, </w:t>
      </w:r>
      <w:r w:rsidR="00B32851">
        <w:rPr>
          <w:rFonts w:ascii="Palatino Linotype" w:hAnsi="Palatino Linotype"/>
          <w:color w:val="000000"/>
          <w:sz w:val="22"/>
          <w:szCs w:val="22"/>
        </w:rPr>
        <w:t xml:space="preserve">när </w:t>
      </w:r>
      <w:r w:rsidR="00A76CD4">
        <w:rPr>
          <w:rFonts w:ascii="Palatino Linotype" w:hAnsi="Palatino Linotype"/>
          <w:color w:val="000000"/>
          <w:sz w:val="22"/>
          <w:szCs w:val="22"/>
        </w:rPr>
        <w:t>rättssystemet med</w:t>
      </w:r>
      <w:r w:rsidR="00B32851">
        <w:rPr>
          <w:rFonts w:ascii="Palatino Linotype" w:hAnsi="Palatino Linotype"/>
          <w:color w:val="000000"/>
          <w:sz w:val="22"/>
          <w:szCs w:val="22"/>
        </w:rPr>
        <w:t xml:space="preserve"> tillämpning</w:t>
      </w:r>
      <w:r w:rsidR="00A76CD4">
        <w:rPr>
          <w:rFonts w:ascii="Palatino Linotype" w:hAnsi="Palatino Linotype"/>
          <w:color w:val="000000"/>
          <w:sz w:val="22"/>
          <w:szCs w:val="22"/>
        </w:rPr>
        <w:t>ar</w:t>
      </w:r>
      <w:r w:rsidR="00B32851">
        <w:rPr>
          <w:rFonts w:ascii="Palatino Linotype" w:hAnsi="Palatino Linotype"/>
          <w:color w:val="000000"/>
          <w:sz w:val="22"/>
          <w:szCs w:val="22"/>
        </w:rPr>
        <w:t xml:space="preserve"> har allvarliga brister </w:t>
      </w:r>
      <w:r w:rsidR="00A76CD4">
        <w:rPr>
          <w:rFonts w:ascii="Palatino Linotype" w:hAnsi="Palatino Linotype"/>
          <w:color w:val="000000"/>
          <w:sz w:val="22"/>
          <w:szCs w:val="22"/>
        </w:rPr>
        <w:t>som</w:t>
      </w:r>
      <w:r w:rsidR="00B32851">
        <w:rPr>
          <w:rFonts w:ascii="Palatino Linotype" w:hAnsi="Palatino Linotype"/>
          <w:color w:val="000000"/>
          <w:sz w:val="22"/>
          <w:szCs w:val="22"/>
        </w:rPr>
        <w:t xml:space="preserve"> gynnar </w:t>
      </w:r>
      <w:r w:rsidR="00A76CD4">
        <w:rPr>
          <w:rFonts w:ascii="Palatino Linotype" w:hAnsi="Palatino Linotype"/>
          <w:color w:val="000000"/>
          <w:sz w:val="22"/>
          <w:szCs w:val="22"/>
        </w:rPr>
        <w:t xml:space="preserve">den </w:t>
      </w:r>
      <w:r w:rsidR="00B32851">
        <w:rPr>
          <w:rFonts w:ascii="Palatino Linotype" w:hAnsi="Palatino Linotype"/>
          <w:color w:val="000000"/>
          <w:sz w:val="22"/>
          <w:szCs w:val="22"/>
        </w:rPr>
        <w:t xml:space="preserve">kapitalstarka </w:t>
      </w:r>
      <w:r w:rsidR="00A76CD4">
        <w:rPr>
          <w:rFonts w:ascii="Palatino Linotype" w:hAnsi="Palatino Linotype"/>
          <w:color w:val="000000"/>
          <w:sz w:val="22"/>
          <w:szCs w:val="22"/>
        </w:rPr>
        <w:t>parten</w:t>
      </w:r>
      <w:r w:rsidR="00B32851">
        <w:rPr>
          <w:rFonts w:ascii="Palatino Linotype" w:hAnsi="Palatino Linotype"/>
          <w:color w:val="000000"/>
          <w:sz w:val="22"/>
          <w:szCs w:val="22"/>
        </w:rPr>
        <w:t xml:space="preserve">. Om dessutom </w:t>
      </w:r>
      <w:r w:rsidR="006D4552">
        <w:rPr>
          <w:rFonts w:ascii="Palatino Linotype" w:hAnsi="Palatino Linotype"/>
          <w:color w:val="000000"/>
          <w:sz w:val="22"/>
          <w:szCs w:val="22"/>
        </w:rPr>
        <w:t xml:space="preserve">en av </w:t>
      </w:r>
      <w:r w:rsidR="00F76B6A">
        <w:rPr>
          <w:rFonts w:ascii="Palatino Linotype" w:hAnsi="Palatino Linotype"/>
          <w:color w:val="000000"/>
          <w:sz w:val="22"/>
          <w:szCs w:val="22"/>
        </w:rPr>
        <w:t>parterna har svag juridisk kompetens</w:t>
      </w:r>
      <w:r w:rsidR="00B32851">
        <w:rPr>
          <w:rFonts w:ascii="Palatino Linotype" w:hAnsi="Palatino Linotype"/>
          <w:color w:val="000000"/>
          <w:sz w:val="22"/>
          <w:szCs w:val="22"/>
        </w:rPr>
        <w:t xml:space="preserve"> blir det </w:t>
      </w:r>
      <w:r w:rsidR="00F76B6A">
        <w:rPr>
          <w:rFonts w:ascii="Palatino Linotype" w:hAnsi="Palatino Linotype"/>
          <w:color w:val="000000"/>
          <w:sz w:val="22"/>
          <w:szCs w:val="22"/>
        </w:rPr>
        <w:t>ännu svårare</w:t>
      </w:r>
      <w:r w:rsidR="00A76CD4">
        <w:rPr>
          <w:rFonts w:ascii="Palatino Linotype" w:hAnsi="Palatino Linotype"/>
          <w:color w:val="000000"/>
          <w:sz w:val="22"/>
          <w:szCs w:val="22"/>
        </w:rPr>
        <w:t xml:space="preserve"> att nå det gemensamma målet</w:t>
      </w:r>
      <w:r w:rsidR="00F76B6A">
        <w:rPr>
          <w:rFonts w:ascii="Palatino Linotype" w:hAnsi="Palatino Linotype"/>
          <w:color w:val="000000"/>
          <w:sz w:val="22"/>
          <w:szCs w:val="22"/>
        </w:rPr>
        <w:t xml:space="preserve">, </w:t>
      </w:r>
      <w:r w:rsidR="00F76B6A" w:rsidRPr="00180AC1">
        <w:rPr>
          <w:rFonts w:ascii="Palatino Linotype" w:hAnsi="Palatino Linotype"/>
          <w:b/>
          <w:bCs/>
          <w:color w:val="000000"/>
          <w:sz w:val="28"/>
          <w:szCs w:val="28"/>
        </w:rPr>
        <w:t xml:space="preserve">Två plus </w:t>
      </w:r>
      <w:r w:rsidR="00717104">
        <w:rPr>
          <w:rFonts w:ascii="Palatino Linotype" w:hAnsi="Palatino Linotype"/>
          <w:b/>
          <w:bCs/>
          <w:color w:val="000000"/>
          <w:sz w:val="28"/>
          <w:szCs w:val="28"/>
        </w:rPr>
        <w:t>ett</w:t>
      </w:r>
      <w:r w:rsidR="00F76B6A" w:rsidRPr="00180AC1">
        <w:rPr>
          <w:rFonts w:ascii="Palatino Linotype" w:hAnsi="Palatino Linotype"/>
          <w:b/>
          <w:bCs/>
          <w:color w:val="000000"/>
          <w:sz w:val="28"/>
          <w:szCs w:val="28"/>
        </w:rPr>
        <w:t xml:space="preserve"> blir ett!</w:t>
      </w:r>
    </w:p>
    <w:p w14:paraId="1C6070A2" w14:textId="77777777" w:rsidR="006F6EA7" w:rsidRPr="00F76B6A" w:rsidRDefault="006F6EA7" w:rsidP="006F6EA7">
      <w:pPr>
        <w:rPr>
          <w:rFonts w:ascii="Palatino Linotype" w:hAnsi="Palatino Linotype"/>
          <w:color w:val="000000"/>
          <w:sz w:val="22"/>
          <w:szCs w:val="22"/>
        </w:rPr>
      </w:pPr>
    </w:p>
    <w:p w14:paraId="3ACDB890" w14:textId="7F86429D"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lastRenderedPageBreak/>
        <w:t>Här fokuserar vi på</w:t>
      </w:r>
      <w:r w:rsidR="005E6DC9">
        <w:rPr>
          <w:rFonts w:ascii="Palatino Linotype" w:hAnsi="Palatino Linotype"/>
          <w:color w:val="000000"/>
          <w:sz w:val="22"/>
          <w:szCs w:val="22"/>
        </w:rPr>
        <w:t xml:space="preserve"> </w:t>
      </w:r>
      <w:r w:rsidR="00A656D5" w:rsidRPr="00012D7E">
        <w:rPr>
          <w:rFonts w:ascii="Palatino Linotype" w:hAnsi="Palatino Linotype"/>
          <w:color w:val="000000"/>
          <w:sz w:val="22"/>
          <w:szCs w:val="22"/>
        </w:rPr>
        <w:t>universitetsforskare, start-upp-företag och andra mindre företag.</w:t>
      </w:r>
      <w:r w:rsidR="00A656D5">
        <w:rPr>
          <w:rFonts w:ascii="Palatino Linotype" w:hAnsi="Palatino Linotype"/>
          <w:color w:val="000000"/>
          <w:sz w:val="22"/>
          <w:szCs w:val="22"/>
        </w:rPr>
        <w:t xml:space="preserve"> Inom denna grupp är de privata utvecklingsinvesteringarna uppskattningsvis tre gånger så höga, som de offentliga. Vi fokusera</w:t>
      </w:r>
      <w:r w:rsidR="00421447">
        <w:rPr>
          <w:rFonts w:ascii="Palatino Linotype" w:hAnsi="Palatino Linotype"/>
          <w:color w:val="000000"/>
          <w:sz w:val="22"/>
          <w:szCs w:val="22"/>
        </w:rPr>
        <w:t>r</w:t>
      </w:r>
      <w:r w:rsidR="00A656D5">
        <w:rPr>
          <w:rFonts w:ascii="Palatino Linotype" w:hAnsi="Palatino Linotype"/>
          <w:color w:val="000000"/>
          <w:sz w:val="22"/>
          <w:szCs w:val="22"/>
        </w:rPr>
        <w:t xml:space="preserve"> också på </w:t>
      </w:r>
      <w:r w:rsidRPr="00012D7E">
        <w:rPr>
          <w:rFonts w:ascii="Palatino Linotype" w:hAnsi="Palatino Linotype"/>
          <w:color w:val="000000"/>
          <w:sz w:val="22"/>
          <w:szCs w:val="22"/>
        </w:rPr>
        <w:t>patent</w:t>
      </w:r>
      <w:r w:rsidR="00A656D5">
        <w:rPr>
          <w:rFonts w:ascii="Palatino Linotype" w:hAnsi="Palatino Linotype"/>
          <w:color w:val="000000"/>
          <w:sz w:val="22"/>
          <w:szCs w:val="22"/>
        </w:rPr>
        <w:t xml:space="preserve"> och</w:t>
      </w:r>
      <w:r w:rsidRPr="00012D7E">
        <w:rPr>
          <w:rFonts w:ascii="Palatino Linotype" w:hAnsi="Palatino Linotype"/>
          <w:color w:val="000000"/>
          <w:sz w:val="22"/>
          <w:szCs w:val="22"/>
        </w:rPr>
        <w:t xml:space="preserve"> skydd av företagshemligheter</w:t>
      </w:r>
      <w:r w:rsidR="00A656D5">
        <w:rPr>
          <w:rFonts w:ascii="Palatino Linotype" w:hAnsi="Palatino Linotype"/>
          <w:color w:val="000000"/>
          <w:sz w:val="22"/>
          <w:szCs w:val="22"/>
        </w:rPr>
        <w:t>.</w:t>
      </w:r>
      <w:r w:rsidRPr="00012D7E">
        <w:rPr>
          <w:rFonts w:ascii="Palatino Linotype" w:hAnsi="Palatino Linotype"/>
          <w:color w:val="000000"/>
          <w:sz w:val="22"/>
          <w:szCs w:val="22"/>
        </w:rPr>
        <w:t xml:space="preserve"> </w:t>
      </w:r>
    </w:p>
    <w:p w14:paraId="012E519F" w14:textId="23ABA3C1" w:rsidR="006F6EA7" w:rsidRDefault="006F6EA7" w:rsidP="006F6EA7">
      <w:pPr>
        <w:rPr>
          <w:rFonts w:ascii="Palatino Linotype" w:hAnsi="Palatino Linotype"/>
          <w:color w:val="000000"/>
          <w:sz w:val="22"/>
          <w:szCs w:val="22"/>
        </w:rPr>
      </w:pPr>
    </w:p>
    <w:p w14:paraId="68FDE40D" w14:textId="64F45C9F" w:rsidR="006F6EA7" w:rsidRPr="00012D7E"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Forsknings- och innnovationspolitiken </w:t>
      </w:r>
      <w:r w:rsidRPr="00012D7E">
        <w:rPr>
          <w:rFonts w:ascii="Palatino Linotype" w:hAnsi="Palatino Linotype"/>
          <w:color w:val="000000"/>
          <w:sz w:val="22"/>
          <w:szCs w:val="22"/>
        </w:rPr>
        <w:t>måste</w:t>
      </w:r>
      <w:r>
        <w:rPr>
          <w:rFonts w:ascii="Palatino Linotype" w:hAnsi="Palatino Linotype"/>
          <w:color w:val="000000"/>
          <w:sz w:val="22"/>
          <w:szCs w:val="22"/>
        </w:rPr>
        <w:t xml:space="preserve"> </w:t>
      </w:r>
      <w:r w:rsidR="00201BC7">
        <w:rPr>
          <w:rFonts w:ascii="Palatino Linotype" w:hAnsi="Palatino Linotype"/>
          <w:color w:val="000000"/>
          <w:sz w:val="22"/>
          <w:szCs w:val="22"/>
        </w:rPr>
        <w:t>vila på rättslig grund</w:t>
      </w:r>
      <w:r w:rsidRPr="00012D7E">
        <w:rPr>
          <w:rFonts w:ascii="Palatino Linotype" w:hAnsi="Palatino Linotype"/>
          <w:color w:val="000000"/>
          <w:sz w:val="22"/>
          <w:szCs w:val="22"/>
        </w:rPr>
        <w:t>.</w:t>
      </w:r>
      <w:r>
        <w:rPr>
          <w:rFonts w:ascii="Palatino Linotype" w:hAnsi="Palatino Linotype"/>
          <w:color w:val="000000"/>
          <w:sz w:val="22"/>
          <w:szCs w:val="22"/>
        </w:rPr>
        <w:t xml:space="preserve"> Skyddas inte </w:t>
      </w:r>
      <w:r w:rsidRPr="00012D7E">
        <w:rPr>
          <w:rFonts w:ascii="Palatino Linotype" w:hAnsi="Palatino Linotype"/>
          <w:color w:val="000000"/>
          <w:sz w:val="22"/>
          <w:szCs w:val="22"/>
        </w:rPr>
        <w:t xml:space="preserve">forsknings- och utvecklingsresultat med patent eller </w:t>
      </w:r>
      <w:r>
        <w:rPr>
          <w:rFonts w:ascii="Palatino Linotype" w:hAnsi="Palatino Linotype"/>
          <w:color w:val="000000"/>
          <w:sz w:val="22"/>
          <w:szCs w:val="22"/>
        </w:rPr>
        <w:t xml:space="preserve">genom institutet </w:t>
      </w:r>
      <w:r w:rsidRPr="00012D7E">
        <w:rPr>
          <w:rFonts w:ascii="Palatino Linotype" w:hAnsi="Palatino Linotype"/>
          <w:color w:val="000000"/>
          <w:sz w:val="22"/>
          <w:szCs w:val="22"/>
        </w:rPr>
        <w:t xml:space="preserve">företagshemlighet, så saknar resultatet ekonomiskt värde </w:t>
      </w:r>
      <w:r>
        <w:rPr>
          <w:rFonts w:ascii="Palatino Linotype" w:hAnsi="Palatino Linotype"/>
          <w:color w:val="000000"/>
          <w:sz w:val="22"/>
          <w:szCs w:val="22"/>
        </w:rPr>
        <w:t xml:space="preserve">och </w:t>
      </w:r>
      <w:r w:rsidRPr="00012D7E">
        <w:rPr>
          <w:rFonts w:ascii="Palatino Linotype" w:hAnsi="Palatino Linotype"/>
          <w:color w:val="000000"/>
          <w:sz w:val="22"/>
          <w:szCs w:val="22"/>
        </w:rPr>
        <w:t>blir aldrig en innovation.</w:t>
      </w:r>
      <w:r>
        <w:rPr>
          <w:rFonts w:ascii="Palatino Linotype" w:hAnsi="Palatino Linotype"/>
          <w:color w:val="000000"/>
          <w:sz w:val="22"/>
          <w:szCs w:val="22"/>
        </w:rPr>
        <w:t xml:space="preserve"> I</w:t>
      </w:r>
      <w:r w:rsidRPr="00012D7E">
        <w:rPr>
          <w:rFonts w:ascii="Palatino Linotype" w:hAnsi="Palatino Linotype"/>
          <w:color w:val="000000"/>
          <w:sz w:val="22"/>
          <w:szCs w:val="22"/>
        </w:rPr>
        <w:t>nnehavaren, det vill säga den enskilde forskaren eller start-upp-företaget</w:t>
      </w:r>
      <w:r w:rsidR="006358D3">
        <w:rPr>
          <w:rFonts w:ascii="Palatino Linotype" w:hAnsi="Palatino Linotype"/>
          <w:color w:val="000000"/>
          <w:sz w:val="22"/>
          <w:szCs w:val="22"/>
        </w:rPr>
        <w:t>,</w:t>
      </w:r>
      <w:r>
        <w:rPr>
          <w:rFonts w:ascii="Palatino Linotype" w:hAnsi="Palatino Linotype"/>
          <w:color w:val="000000"/>
          <w:sz w:val="22"/>
          <w:szCs w:val="22"/>
        </w:rPr>
        <w:t xml:space="preserve"> måste dessutom vara beredd och </w:t>
      </w:r>
      <w:r w:rsidRPr="00012D7E">
        <w:rPr>
          <w:rFonts w:ascii="Palatino Linotype" w:hAnsi="Palatino Linotype"/>
          <w:color w:val="000000"/>
          <w:sz w:val="22"/>
          <w:szCs w:val="22"/>
        </w:rPr>
        <w:t xml:space="preserve">ha </w:t>
      </w:r>
      <w:r>
        <w:rPr>
          <w:rFonts w:ascii="Palatino Linotype" w:hAnsi="Palatino Linotype"/>
          <w:color w:val="000000"/>
          <w:sz w:val="22"/>
          <w:szCs w:val="22"/>
        </w:rPr>
        <w:t xml:space="preserve">ekonomiska förutsättningar </w:t>
      </w:r>
      <w:r w:rsidRPr="00012D7E">
        <w:rPr>
          <w:rFonts w:ascii="Palatino Linotype" w:hAnsi="Palatino Linotype"/>
          <w:color w:val="000000"/>
          <w:sz w:val="22"/>
          <w:szCs w:val="22"/>
        </w:rPr>
        <w:t xml:space="preserve">att försvara </w:t>
      </w:r>
      <w:r>
        <w:rPr>
          <w:rFonts w:ascii="Palatino Linotype" w:hAnsi="Palatino Linotype"/>
          <w:color w:val="000000"/>
          <w:sz w:val="22"/>
          <w:szCs w:val="22"/>
        </w:rPr>
        <w:t>sin</w:t>
      </w:r>
      <w:r w:rsidR="006D4552">
        <w:rPr>
          <w:rFonts w:ascii="Palatino Linotype" w:hAnsi="Palatino Linotype"/>
          <w:color w:val="000000"/>
          <w:sz w:val="22"/>
          <w:szCs w:val="22"/>
        </w:rPr>
        <w:t>a</w:t>
      </w:r>
      <w:r>
        <w:rPr>
          <w:rFonts w:ascii="Palatino Linotype" w:hAnsi="Palatino Linotype"/>
          <w:color w:val="000000"/>
          <w:sz w:val="22"/>
          <w:szCs w:val="22"/>
        </w:rPr>
        <w:t xml:space="preserve"> </w:t>
      </w:r>
      <w:r w:rsidRPr="00012D7E">
        <w:rPr>
          <w:rFonts w:ascii="Palatino Linotype" w:hAnsi="Palatino Linotype"/>
          <w:color w:val="000000"/>
          <w:sz w:val="22"/>
          <w:szCs w:val="22"/>
        </w:rPr>
        <w:t>rättighet</w:t>
      </w:r>
      <w:r w:rsidR="006D4552">
        <w:rPr>
          <w:rFonts w:ascii="Palatino Linotype" w:hAnsi="Palatino Linotype"/>
          <w:color w:val="000000"/>
          <w:sz w:val="22"/>
          <w:szCs w:val="22"/>
        </w:rPr>
        <w:t>er</w:t>
      </w:r>
      <w:r w:rsidRPr="00012D7E">
        <w:rPr>
          <w:rFonts w:ascii="Palatino Linotype" w:hAnsi="Palatino Linotype"/>
          <w:color w:val="000000"/>
          <w:sz w:val="22"/>
          <w:szCs w:val="22"/>
        </w:rPr>
        <w:t xml:space="preserve"> vid en </w:t>
      </w:r>
      <w:r>
        <w:rPr>
          <w:rFonts w:ascii="Palatino Linotype" w:hAnsi="Palatino Linotype"/>
          <w:color w:val="000000"/>
          <w:sz w:val="22"/>
          <w:szCs w:val="22"/>
        </w:rPr>
        <w:t xml:space="preserve">eventuell </w:t>
      </w:r>
      <w:r w:rsidRPr="00012D7E">
        <w:rPr>
          <w:rFonts w:ascii="Palatino Linotype" w:hAnsi="Palatino Linotype"/>
          <w:color w:val="000000"/>
          <w:sz w:val="22"/>
          <w:szCs w:val="22"/>
        </w:rPr>
        <w:t xml:space="preserve">tvist. </w:t>
      </w:r>
    </w:p>
    <w:p w14:paraId="6F22B5C4" w14:textId="77777777" w:rsidR="006F6EA7" w:rsidRPr="00012D7E" w:rsidRDefault="006F6EA7" w:rsidP="006F6EA7">
      <w:pPr>
        <w:rPr>
          <w:rFonts w:ascii="Palatino Linotype" w:hAnsi="Palatino Linotype"/>
          <w:color w:val="000000"/>
          <w:sz w:val="22"/>
          <w:szCs w:val="22"/>
        </w:rPr>
      </w:pPr>
    </w:p>
    <w:p w14:paraId="21A40CDA" w14:textId="424E8B30" w:rsidR="006F6EA7" w:rsidRPr="00803CD7"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Dagens </w:t>
      </w:r>
      <w:r>
        <w:rPr>
          <w:rFonts w:ascii="Palatino Linotype" w:hAnsi="Palatino Linotype"/>
          <w:color w:val="000000"/>
          <w:sz w:val="22"/>
          <w:szCs w:val="22"/>
        </w:rPr>
        <w:t>forsknings- och innovationspolitik</w:t>
      </w:r>
      <w:r w:rsidRPr="00012D7E">
        <w:rPr>
          <w:rFonts w:ascii="Palatino Linotype" w:hAnsi="Palatino Linotype"/>
          <w:color w:val="000000"/>
          <w:sz w:val="22"/>
          <w:szCs w:val="22"/>
        </w:rPr>
        <w:t xml:space="preserve"> är i många avseenden kontraproduktiv och ologisk. Stora delar av politiken </w:t>
      </w:r>
      <w:r w:rsidR="00D42682">
        <w:rPr>
          <w:rFonts w:ascii="Palatino Linotype" w:hAnsi="Palatino Linotype"/>
          <w:color w:val="000000"/>
          <w:sz w:val="22"/>
          <w:szCs w:val="22"/>
        </w:rPr>
        <w:t xml:space="preserve">vilar på en osäker grund då den </w:t>
      </w:r>
      <w:r>
        <w:rPr>
          <w:rFonts w:ascii="Palatino Linotype" w:hAnsi="Palatino Linotype"/>
          <w:color w:val="000000"/>
          <w:sz w:val="22"/>
          <w:szCs w:val="22"/>
        </w:rPr>
        <w:t xml:space="preserve">dessutom </w:t>
      </w:r>
      <w:r w:rsidR="00197998" w:rsidRPr="00012D7E">
        <w:rPr>
          <w:rFonts w:ascii="Palatino Linotype" w:hAnsi="Palatino Linotype"/>
          <w:color w:val="000000"/>
          <w:sz w:val="22"/>
          <w:szCs w:val="22"/>
        </w:rPr>
        <w:t xml:space="preserve">helt </w:t>
      </w:r>
      <w:r w:rsidR="00D42682">
        <w:rPr>
          <w:rFonts w:ascii="Palatino Linotype" w:hAnsi="Palatino Linotype"/>
          <w:color w:val="000000"/>
          <w:sz w:val="22"/>
          <w:szCs w:val="22"/>
        </w:rPr>
        <w:t>saknar</w:t>
      </w:r>
      <w:r w:rsidRPr="00012D7E">
        <w:rPr>
          <w:rFonts w:ascii="Palatino Linotype" w:hAnsi="Palatino Linotype"/>
          <w:color w:val="000000"/>
          <w:sz w:val="22"/>
          <w:szCs w:val="22"/>
        </w:rPr>
        <w:t xml:space="preserve"> evidens. </w:t>
      </w:r>
    </w:p>
    <w:p w14:paraId="2D8DC935" w14:textId="77777777" w:rsidR="006F6EA7" w:rsidRPr="00012D7E" w:rsidRDefault="006F6EA7" w:rsidP="006F6EA7">
      <w:pPr>
        <w:rPr>
          <w:rFonts w:ascii="Palatino Linotype" w:hAnsi="Palatino Linotype"/>
          <w:color w:val="000000"/>
          <w:sz w:val="22"/>
          <w:szCs w:val="22"/>
        </w:rPr>
      </w:pPr>
    </w:p>
    <w:p w14:paraId="336CD111" w14:textId="77777777"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Svensk </w:t>
      </w:r>
      <w:r>
        <w:rPr>
          <w:rFonts w:ascii="Palatino Linotype" w:hAnsi="Palatino Linotype"/>
          <w:color w:val="000000"/>
          <w:sz w:val="22"/>
          <w:szCs w:val="22"/>
        </w:rPr>
        <w:t xml:space="preserve">och europeisk </w:t>
      </w:r>
      <w:r w:rsidRPr="00012D7E">
        <w:rPr>
          <w:rFonts w:ascii="Palatino Linotype" w:hAnsi="Palatino Linotype"/>
          <w:color w:val="000000"/>
          <w:sz w:val="22"/>
          <w:szCs w:val="22"/>
        </w:rPr>
        <w:t>lagstiftning och kompetens inom detta rättsom</w:t>
      </w:r>
      <w:r>
        <w:rPr>
          <w:rFonts w:ascii="Palatino Linotype" w:hAnsi="Palatino Linotype"/>
          <w:color w:val="000000"/>
          <w:sz w:val="22"/>
          <w:szCs w:val="22"/>
        </w:rPr>
        <w:t xml:space="preserve">råde </w:t>
      </w:r>
      <w:r w:rsidRPr="00012D7E">
        <w:rPr>
          <w:rFonts w:ascii="Palatino Linotype" w:hAnsi="Palatino Linotype"/>
          <w:color w:val="000000"/>
          <w:sz w:val="22"/>
          <w:szCs w:val="22"/>
        </w:rPr>
        <w:t>måste hålla jämna steg med den internationella utvecklingen för att upprätthålla landets konkurrenskraft. Det kan inte nog understrykas.</w:t>
      </w:r>
      <w:r>
        <w:rPr>
          <w:rFonts w:ascii="Palatino Linotype" w:hAnsi="Palatino Linotype"/>
          <w:color w:val="000000"/>
          <w:sz w:val="22"/>
          <w:szCs w:val="22"/>
        </w:rPr>
        <w:t xml:space="preserve"> </w:t>
      </w:r>
    </w:p>
    <w:p w14:paraId="709D58B5" w14:textId="77777777" w:rsidR="006F6EA7" w:rsidRPr="00012D7E" w:rsidRDefault="006F6EA7" w:rsidP="006F6EA7">
      <w:pPr>
        <w:rPr>
          <w:rFonts w:ascii="Palatino Linotype" w:hAnsi="Palatino Linotype"/>
          <w:color w:val="000000"/>
          <w:sz w:val="22"/>
          <w:szCs w:val="22"/>
        </w:rPr>
      </w:pPr>
    </w:p>
    <w:p w14:paraId="5F61084B" w14:textId="77777777" w:rsidR="006F6EA7" w:rsidRPr="00CD4EF9" w:rsidRDefault="006F6EA7" w:rsidP="006F6EA7">
      <w:pPr>
        <w:rPr>
          <w:rFonts w:ascii="Palatino Linotype" w:hAnsi="Palatino Linotype"/>
          <w:color w:val="000000"/>
          <w:sz w:val="28"/>
          <w:szCs w:val="28"/>
        </w:rPr>
      </w:pPr>
      <w:r w:rsidRPr="00CD4EF9">
        <w:rPr>
          <w:rFonts w:ascii="Palatino Linotype" w:hAnsi="Palatino Linotype"/>
          <w:b/>
          <w:bCs/>
          <w:color w:val="000000"/>
          <w:sz w:val="28"/>
          <w:szCs w:val="28"/>
        </w:rPr>
        <w:t>DE IMMATERIELLA SKYDDENS OMFATTNING OCH BETYDELSE</w:t>
      </w:r>
    </w:p>
    <w:p w14:paraId="28881EB5" w14:textId="7B0AE234" w:rsidR="006F6EA7"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EU-statistik visar att de immaterialrättsintensiva företagen står för 43 procent av BNP i Europa och de snabbväxande start-upp-företagens framgång</w:t>
      </w:r>
      <w:r>
        <w:rPr>
          <w:rFonts w:ascii="Palatino Linotype" w:hAnsi="Palatino Linotype"/>
          <w:color w:val="000000"/>
          <w:sz w:val="22"/>
          <w:szCs w:val="22"/>
        </w:rPr>
        <w:t xml:space="preserve"> </w:t>
      </w:r>
      <w:r w:rsidRPr="00012D7E">
        <w:rPr>
          <w:rFonts w:ascii="Palatino Linotype" w:hAnsi="Palatino Linotype"/>
          <w:color w:val="000000"/>
          <w:sz w:val="22"/>
          <w:szCs w:val="22"/>
        </w:rPr>
        <w:t>bygger på de immateriella skydden.</w:t>
      </w:r>
      <w:r w:rsidRPr="00012D7E">
        <w:rPr>
          <w:rStyle w:val="Fotnotsreferens"/>
          <w:rFonts w:ascii="Palatino Linotype" w:hAnsi="Palatino Linotype"/>
          <w:color w:val="000000"/>
          <w:sz w:val="22"/>
          <w:szCs w:val="22"/>
        </w:rPr>
        <w:footnoteReference w:id="2"/>
      </w:r>
      <w:r w:rsidRPr="00012D7E">
        <w:rPr>
          <w:rFonts w:ascii="Palatino Linotype" w:hAnsi="Palatino Linotype"/>
          <w:color w:val="000000"/>
          <w:sz w:val="22"/>
          <w:szCs w:val="22"/>
        </w:rPr>
        <w:t xml:space="preserve"> I Sverige är 1,2 miljoner personer anställda i företag, som är </w:t>
      </w:r>
      <w:proofErr w:type="spellStart"/>
      <w:r w:rsidRPr="00012D7E">
        <w:rPr>
          <w:rFonts w:ascii="Palatino Linotype" w:hAnsi="Palatino Linotype"/>
          <w:color w:val="000000"/>
          <w:sz w:val="22"/>
          <w:szCs w:val="22"/>
        </w:rPr>
        <w:t>immaterial</w:t>
      </w:r>
      <w:proofErr w:type="spellEnd"/>
      <w:r>
        <w:rPr>
          <w:rFonts w:ascii="Palatino Linotype" w:hAnsi="Palatino Linotype"/>
          <w:color w:val="000000"/>
          <w:sz w:val="22"/>
          <w:szCs w:val="22"/>
        </w:rPr>
        <w:t>-</w:t>
      </w:r>
      <w:r w:rsidRPr="00012D7E">
        <w:rPr>
          <w:rFonts w:ascii="Palatino Linotype" w:hAnsi="Palatino Linotype"/>
          <w:color w:val="000000"/>
          <w:sz w:val="22"/>
          <w:szCs w:val="22"/>
        </w:rPr>
        <w:t>rättsintensiva. Dessa</w:t>
      </w:r>
      <w:r w:rsidR="006358D3">
        <w:rPr>
          <w:rFonts w:ascii="Palatino Linotype" w:hAnsi="Palatino Linotype"/>
          <w:color w:val="000000"/>
          <w:sz w:val="22"/>
          <w:szCs w:val="22"/>
        </w:rPr>
        <w:t xml:space="preserve"> företag</w:t>
      </w:r>
      <w:r w:rsidRPr="00012D7E">
        <w:rPr>
          <w:rFonts w:ascii="Palatino Linotype" w:hAnsi="Palatino Linotype"/>
          <w:color w:val="000000"/>
          <w:sz w:val="22"/>
          <w:szCs w:val="22"/>
        </w:rPr>
        <w:t xml:space="preserve"> omsätter 104 miljarder EURO</w:t>
      </w:r>
      <w:r w:rsidRPr="00012D7E">
        <w:rPr>
          <w:rStyle w:val="Fotnotsreferens"/>
          <w:rFonts w:ascii="Palatino Linotype" w:hAnsi="Palatino Linotype"/>
          <w:color w:val="000000"/>
          <w:sz w:val="22"/>
          <w:szCs w:val="22"/>
        </w:rPr>
        <w:footnoteReference w:id="3"/>
      </w:r>
      <w:r>
        <w:rPr>
          <w:rFonts w:ascii="Palatino Linotype" w:hAnsi="Palatino Linotype"/>
          <w:color w:val="000000"/>
          <w:sz w:val="22"/>
          <w:szCs w:val="22"/>
        </w:rPr>
        <w:t xml:space="preserve"> </w:t>
      </w:r>
      <w:r w:rsidR="006358D3">
        <w:rPr>
          <w:rFonts w:ascii="Palatino Linotype" w:hAnsi="Palatino Linotype"/>
          <w:color w:val="000000"/>
          <w:sz w:val="22"/>
          <w:szCs w:val="22"/>
        </w:rPr>
        <w:t xml:space="preserve">årligen </w:t>
      </w:r>
      <w:r>
        <w:rPr>
          <w:rFonts w:ascii="Palatino Linotype" w:hAnsi="Palatino Linotype"/>
          <w:color w:val="000000"/>
          <w:sz w:val="22"/>
          <w:szCs w:val="22"/>
        </w:rPr>
        <w:t>och är landets framtidslöften.</w:t>
      </w:r>
    </w:p>
    <w:p w14:paraId="20CCA445" w14:textId="77777777" w:rsidR="004A63B3" w:rsidRPr="008E675D" w:rsidRDefault="004A63B3" w:rsidP="006F6EA7">
      <w:pPr>
        <w:rPr>
          <w:rFonts w:ascii="Palatino Linotype" w:hAnsi="Palatino Linotype"/>
          <w:color w:val="000000"/>
          <w:sz w:val="22"/>
          <w:szCs w:val="22"/>
        </w:rPr>
      </w:pPr>
    </w:p>
    <w:p w14:paraId="090ECA18" w14:textId="77777777" w:rsidR="006F6EA7" w:rsidRDefault="006F6EA7" w:rsidP="006F6EA7">
      <w:pPr>
        <w:rPr>
          <w:rFonts w:ascii="Palatino Linotype" w:hAnsi="Palatino Linotype" w:cs="Calibri"/>
          <w:sz w:val="22"/>
          <w:szCs w:val="22"/>
        </w:rPr>
      </w:pPr>
      <w:r>
        <w:rPr>
          <w:rFonts w:ascii="Palatino Linotype" w:hAnsi="Palatino Linotype" w:cs="Calibri"/>
          <w:sz w:val="22"/>
          <w:szCs w:val="22"/>
        </w:rPr>
        <w:t>OECD och EUIPO har gjort en undersökning för att analysera nyttan av de immateriella skydden och problemen med intrång.</w:t>
      </w:r>
      <w:r>
        <w:rPr>
          <w:rStyle w:val="Fotnotsreferens"/>
          <w:rFonts w:ascii="Palatino Linotype" w:hAnsi="Palatino Linotype" w:cs="Calibri"/>
          <w:sz w:val="22"/>
          <w:szCs w:val="22"/>
        </w:rPr>
        <w:footnoteReference w:id="4"/>
      </w:r>
      <w:r>
        <w:rPr>
          <w:rFonts w:ascii="Palatino Linotype" w:hAnsi="Palatino Linotype" w:cs="Calibri"/>
          <w:sz w:val="22"/>
          <w:szCs w:val="22"/>
        </w:rPr>
        <w:t xml:space="preserve"> Den visar bland annat:</w:t>
      </w:r>
    </w:p>
    <w:p w14:paraId="176BA103" w14:textId="3CCD0726" w:rsidR="006F6EA7" w:rsidRPr="00AB0390" w:rsidRDefault="006F6EA7" w:rsidP="006F6EA7">
      <w:pPr>
        <w:pStyle w:val="Liststycke"/>
        <w:numPr>
          <w:ilvl w:val="0"/>
          <w:numId w:val="18"/>
        </w:numPr>
        <w:rPr>
          <w:rFonts w:ascii="Palatino Linotype" w:hAnsi="Palatino Linotype" w:cs="Calibri"/>
          <w:sz w:val="22"/>
          <w:szCs w:val="22"/>
        </w:rPr>
      </w:pPr>
      <w:r w:rsidRPr="008E675D">
        <w:rPr>
          <w:rFonts w:ascii="Palatino Linotype" w:hAnsi="Palatino Linotype" w:cs="Calibri"/>
          <w:b/>
          <w:bCs/>
          <w:sz w:val="28"/>
          <w:szCs w:val="28"/>
        </w:rPr>
        <w:t>50%</w:t>
      </w:r>
      <w:r w:rsidRPr="00AB0390">
        <w:rPr>
          <w:rFonts w:ascii="Palatino Linotype" w:hAnsi="Palatino Linotype" w:cs="Calibri"/>
          <w:sz w:val="22"/>
          <w:szCs w:val="22"/>
        </w:rPr>
        <w:t xml:space="preserve"> högre omsättning per anställd </w:t>
      </w:r>
      <w:r>
        <w:rPr>
          <w:rFonts w:ascii="Palatino Linotype" w:hAnsi="Palatino Linotype" w:cs="Calibri"/>
          <w:sz w:val="22"/>
          <w:szCs w:val="22"/>
        </w:rPr>
        <w:t>hos</w:t>
      </w:r>
      <w:r w:rsidRPr="00AB0390">
        <w:rPr>
          <w:rFonts w:ascii="Palatino Linotype" w:hAnsi="Palatino Linotype" w:cs="Calibri"/>
          <w:sz w:val="22"/>
          <w:szCs w:val="22"/>
        </w:rPr>
        <w:t xml:space="preserve"> </w:t>
      </w:r>
      <w:r>
        <w:rPr>
          <w:rFonts w:ascii="Palatino Linotype" w:hAnsi="Palatino Linotype" w:cs="Calibri"/>
          <w:sz w:val="22"/>
          <w:szCs w:val="22"/>
        </w:rPr>
        <w:t>SMF</w:t>
      </w:r>
      <w:r w:rsidR="007520D9">
        <w:rPr>
          <w:rFonts w:ascii="Palatino Linotype" w:hAnsi="Palatino Linotype" w:cs="Calibri"/>
          <w:sz w:val="22"/>
          <w:szCs w:val="22"/>
        </w:rPr>
        <w:t>,</w:t>
      </w:r>
      <w:r w:rsidR="007F78AC" w:rsidRPr="007F78AC">
        <w:rPr>
          <w:rFonts w:ascii="Palatino Linotype" w:hAnsi="Palatino Linotype"/>
          <w:sz w:val="22"/>
          <w:szCs w:val="22"/>
        </w:rPr>
        <w:t xml:space="preserve"> </w:t>
      </w:r>
      <w:r w:rsidR="007F78AC" w:rsidRPr="00AF10E3">
        <w:rPr>
          <w:rFonts w:ascii="Palatino Linotype" w:hAnsi="Palatino Linotype"/>
          <w:sz w:val="22"/>
          <w:szCs w:val="22"/>
        </w:rPr>
        <w:t>(SMF är företag med färre än 250 anställda.)</w:t>
      </w:r>
      <w:r w:rsidR="007520D9">
        <w:rPr>
          <w:rFonts w:ascii="Palatino Linotype" w:hAnsi="Palatino Linotype" w:cs="Calibri"/>
          <w:sz w:val="22"/>
          <w:szCs w:val="22"/>
        </w:rPr>
        <w:t xml:space="preserve"> </w:t>
      </w:r>
      <w:r w:rsidRPr="00AB0390">
        <w:rPr>
          <w:rFonts w:ascii="Palatino Linotype" w:hAnsi="Palatino Linotype" w:cs="Calibri"/>
          <w:sz w:val="22"/>
          <w:szCs w:val="22"/>
        </w:rPr>
        <w:t>som har patent</w:t>
      </w:r>
      <w:r>
        <w:rPr>
          <w:rFonts w:ascii="Palatino Linotype" w:hAnsi="Palatino Linotype" w:cs="Calibri"/>
          <w:sz w:val="22"/>
          <w:szCs w:val="22"/>
        </w:rPr>
        <w:t>,</w:t>
      </w:r>
      <w:r w:rsidRPr="00AB0390">
        <w:rPr>
          <w:rFonts w:ascii="Palatino Linotype" w:hAnsi="Palatino Linotype" w:cs="Calibri"/>
          <w:sz w:val="22"/>
          <w:szCs w:val="22"/>
        </w:rPr>
        <w:t xml:space="preserve"> </w:t>
      </w:r>
      <w:r>
        <w:rPr>
          <w:rFonts w:ascii="Palatino Linotype" w:hAnsi="Palatino Linotype" w:cs="Calibri"/>
          <w:sz w:val="22"/>
          <w:szCs w:val="22"/>
        </w:rPr>
        <w:t xml:space="preserve">än </w:t>
      </w:r>
      <w:r w:rsidRPr="00AB0390">
        <w:rPr>
          <w:rFonts w:ascii="Palatino Linotype" w:hAnsi="Palatino Linotype" w:cs="Calibri"/>
          <w:sz w:val="22"/>
          <w:szCs w:val="22"/>
        </w:rPr>
        <w:t>andra SM</w:t>
      </w:r>
      <w:r>
        <w:rPr>
          <w:rFonts w:ascii="Palatino Linotype" w:hAnsi="Palatino Linotype" w:cs="Calibri"/>
          <w:sz w:val="22"/>
          <w:szCs w:val="22"/>
        </w:rPr>
        <w:t>F</w:t>
      </w:r>
      <w:r w:rsidRPr="00AB0390">
        <w:rPr>
          <w:rFonts w:ascii="Palatino Linotype" w:hAnsi="Palatino Linotype" w:cs="Calibri"/>
          <w:sz w:val="22"/>
          <w:szCs w:val="22"/>
        </w:rPr>
        <w:t xml:space="preserve"> </w:t>
      </w:r>
    </w:p>
    <w:p w14:paraId="170C9C9A" w14:textId="3DA58402" w:rsidR="006F6EA7" w:rsidRDefault="006F6EA7" w:rsidP="006F6EA7">
      <w:pPr>
        <w:pStyle w:val="Liststycke"/>
        <w:numPr>
          <w:ilvl w:val="0"/>
          <w:numId w:val="18"/>
        </w:numPr>
        <w:rPr>
          <w:rFonts w:ascii="Palatino Linotype" w:hAnsi="Palatino Linotype"/>
          <w:sz w:val="22"/>
          <w:szCs w:val="22"/>
        </w:rPr>
      </w:pPr>
      <w:r w:rsidRPr="008E675D">
        <w:rPr>
          <w:rFonts w:ascii="Palatino Linotype" w:hAnsi="Palatino Linotype" w:cs="Calibri"/>
          <w:b/>
          <w:bCs/>
          <w:sz w:val="28"/>
          <w:szCs w:val="28"/>
        </w:rPr>
        <w:t>98 %</w:t>
      </w:r>
      <w:r w:rsidRPr="00AF10E3">
        <w:rPr>
          <w:rFonts w:ascii="Palatino Linotype" w:hAnsi="Palatino Linotype" w:cs="Calibri"/>
          <w:sz w:val="22"/>
          <w:szCs w:val="22"/>
        </w:rPr>
        <w:t xml:space="preserve"> högre omsättning per anställd </w:t>
      </w:r>
      <w:r>
        <w:rPr>
          <w:rFonts w:ascii="Palatino Linotype" w:hAnsi="Palatino Linotype" w:cs="Calibri"/>
          <w:sz w:val="22"/>
          <w:szCs w:val="22"/>
        </w:rPr>
        <w:t>hos</w:t>
      </w:r>
      <w:r w:rsidRPr="00AF10E3">
        <w:rPr>
          <w:rFonts w:ascii="Palatino Linotype" w:hAnsi="Palatino Linotype" w:cs="Calibri"/>
          <w:sz w:val="22"/>
          <w:szCs w:val="22"/>
        </w:rPr>
        <w:t xml:space="preserve"> SMF</w:t>
      </w:r>
      <w:r>
        <w:rPr>
          <w:rFonts w:ascii="Palatino Linotype" w:hAnsi="Palatino Linotype" w:cs="Calibri"/>
          <w:sz w:val="22"/>
          <w:szCs w:val="22"/>
        </w:rPr>
        <w:t>,</w:t>
      </w:r>
      <w:r w:rsidRPr="00AF10E3">
        <w:rPr>
          <w:rFonts w:ascii="Palatino Linotype" w:hAnsi="Palatino Linotype" w:cs="Calibri"/>
          <w:sz w:val="22"/>
          <w:szCs w:val="22"/>
        </w:rPr>
        <w:t xml:space="preserve"> som har patent, varumärken och mönsterskydd</w:t>
      </w:r>
      <w:r>
        <w:rPr>
          <w:rFonts w:ascii="Palatino Linotype" w:hAnsi="Palatino Linotype" w:cs="Calibri"/>
          <w:sz w:val="22"/>
          <w:szCs w:val="22"/>
        </w:rPr>
        <w:t>,</w:t>
      </w:r>
      <w:r w:rsidRPr="00AF10E3">
        <w:rPr>
          <w:rFonts w:ascii="Palatino Linotype" w:hAnsi="Palatino Linotype" w:cs="Calibri"/>
          <w:sz w:val="22"/>
          <w:szCs w:val="22"/>
        </w:rPr>
        <w:t xml:space="preserve"> än andra SMF </w:t>
      </w:r>
    </w:p>
    <w:p w14:paraId="59E06F60" w14:textId="77777777" w:rsidR="006F6EA7" w:rsidRPr="00965873" w:rsidRDefault="006F6EA7" w:rsidP="006F6EA7">
      <w:pPr>
        <w:rPr>
          <w:rFonts w:ascii="Palatino Linotype" w:hAnsi="Palatino Linotype"/>
          <w:sz w:val="22"/>
          <w:szCs w:val="22"/>
        </w:rPr>
      </w:pPr>
      <w:r w:rsidRPr="00965873">
        <w:rPr>
          <w:rFonts w:ascii="Palatino Linotype" w:hAnsi="Palatino Linotype" w:cs="Calibri"/>
          <w:sz w:val="22"/>
          <w:szCs w:val="22"/>
        </w:rPr>
        <w:t>Skyddens betydelse för</w:t>
      </w:r>
      <w:r w:rsidRPr="00965873">
        <w:rPr>
          <w:rFonts w:ascii="Palatino Linotype" w:hAnsi="Palatino Linotype"/>
          <w:b/>
          <w:bCs/>
          <w:sz w:val="22"/>
          <w:szCs w:val="22"/>
          <w:u w:val="single"/>
        </w:rPr>
        <w:t xml:space="preserve"> </w:t>
      </w:r>
      <w:r w:rsidRPr="00965873">
        <w:rPr>
          <w:rFonts w:ascii="Palatino Linotype" w:hAnsi="Palatino Linotype" w:cs="Calibri"/>
          <w:sz w:val="22"/>
          <w:szCs w:val="22"/>
        </w:rPr>
        <w:t>de mindre företagen i EU visar en annan studie</w:t>
      </w:r>
      <w:r w:rsidRPr="00012D7E">
        <w:rPr>
          <w:rStyle w:val="Fotnotsreferens"/>
          <w:rFonts w:ascii="Palatino Linotype" w:hAnsi="Palatino Linotype"/>
          <w:sz w:val="22"/>
          <w:szCs w:val="22"/>
        </w:rPr>
        <w:footnoteReference w:id="5"/>
      </w:r>
      <w:r w:rsidRPr="00965873">
        <w:rPr>
          <w:rFonts w:ascii="Palatino Linotype" w:hAnsi="Palatino Linotype"/>
          <w:sz w:val="22"/>
          <w:szCs w:val="22"/>
        </w:rPr>
        <w:t xml:space="preserve"> </w:t>
      </w:r>
    </w:p>
    <w:p w14:paraId="121D8EE5" w14:textId="77777777" w:rsidR="006F6EA7" w:rsidRDefault="006F6EA7" w:rsidP="006F6EA7">
      <w:pPr>
        <w:pStyle w:val="Liststycke"/>
        <w:numPr>
          <w:ilvl w:val="0"/>
          <w:numId w:val="6"/>
        </w:numPr>
        <w:rPr>
          <w:rFonts w:ascii="Palatino Linotype" w:hAnsi="Palatino Linotype"/>
          <w:sz w:val="22"/>
          <w:szCs w:val="22"/>
        </w:rPr>
      </w:pPr>
      <w:r w:rsidRPr="008E675D">
        <w:rPr>
          <w:rFonts w:ascii="Palatino Linotype" w:hAnsi="Palatino Linotype"/>
          <w:b/>
          <w:bCs/>
          <w:sz w:val="28"/>
          <w:szCs w:val="28"/>
        </w:rPr>
        <w:t>93%</w:t>
      </w:r>
      <w:r w:rsidRPr="00012D7E">
        <w:rPr>
          <w:rFonts w:ascii="Palatino Linotype" w:hAnsi="Palatino Linotype"/>
          <w:sz w:val="22"/>
          <w:szCs w:val="22"/>
        </w:rPr>
        <w:t> av SMF upplever en positiv effekt av sina registrerade immaterialrättsliga skydd</w:t>
      </w:r>
    </w:p>
    <w:p w14:paraId="67B1544B" w14:textId="77777777" w:rsidR="001A193C" w:rsidRDefault="001A193C">
      <w:pPr>
        <w:rPr>
          <w:rFonts w:ascii="Palatino Linotype" w:hAnsi="Palatino Linotype"/>
          <w:sz w:val="22"/>
          <w:szCs w:val="22"/>
        </w:rPr>
      </w:pPr>
      <w:r>
        <w:rPr>
          <w:rFonts w:ascii="Palatino Linotype" w:hAnsi="Palatino Linotype"/>
          <w:sz w:val="22"/>
          <w:szCs w:val="22"/>
        </w:rPr>
        <w:br w:type="page"/>
      </w:r>
    </w:p>
    <w:p w14:paraId="3D4E8061" w14:textId="79666158" w:rsidR="007826A5" w:rsidRPr="00D80FBA" w:rsidRDefault="007826A5" w:rsidP="00D80FBA">
      <w:pPr>
        <w:rPr>
          <w:rFonts w:ascii="Palatino Linotype" w:hAnsi="Palatino Linotype"/>
          <w:sz w:val="22"/>
          <w:szCs w:val="22"/>
        </w:rPr>
      </w:pPr>
      <w:r>
        <w:rPr>
          <w:rFonts w:ascii="Palatino Linotype" w:hAnsi="Palatino Linotype"/>
          <w:sz w:val="22"/>
          <w:szCs w:val="22"/>
        </w:rPr>
        <w:lastRenderedPageBreak/>
        <w:t>Skyddens betydelse</w:t>
      </w:r>
      <w:r w:rsidR="00BC4CA0">
        <w:rPr>
          <w:rFonts w:ascii="Palatino Linotype" w:hAnsi="Palatino Linotype"/>
          <w:sz w:val="22"/>
          <w:szCs w:val="22"/>
        </w:rPr>
        <w:t xml:space="preserve">, </w:t>
      </w:r>
      <w:r>
        <w:rPr>
          <w:rFonts w:ascii="Palatino Linotype" w:hAnsi="Palatino Linotype"/>
          <w:sz w:val="22"/>
          <w:szCs w:val="22"/>
        </w:rPr>
        <w:t>när det gäller att få finansiering från någon extern part</w:t>
      </w:r>
      <w:r w:rsidR="00122FC6">
        <w:rPr>
          <w:rFonts w:ascii="Palatino Linotype" w:hAnsi="Palatino Linotype"/>
          <w:sz w:val="22"/>
          <w:szCs w:val="22"/>
        </w:rPr>
        <w:t xml:space="preserve"> framgår av en utredning från EPO och EUIPO 202</w:t>
      </w:r>
      <w:r w:rsidR="004B1074">
        <w:rPr>
          <w:rFonts w:ascii="Palatino Linotype" w:hAnsi="Palatino Linotype"/>
          <w:sz w:val="22"/>
          <w:szCs w:val="22"/>
        </w:rPr>
        <w:t>3</w:t>
      </w:r>
      <w:r w:rsidR="00E51CE8">
        <w:rPr>
          <w:rStyle w:val="Fotnotsreferens"/>
          <w:rFonts w:ascii="Palatino Linotype" w:hAnsi="Palatino Linotype"/>
          <w:sz w:val="22"/>
          <w:szCs w:val="22"/>
        </w:rPr>
        <w:footnoteReference w:id="6"/>
      </w:r>
    </w:p>
    <w:p w14:paraId="722989A7" w14:textId="6963282E" w:rsidR="00125CFB" w:rsidRPr="00E51CE8" w:rsidRDefault="007826A5" w:rsidP="00E51CE8">
      <w:pPr>
        <w:pStyle w:val="Liststycke"/>
        <w:numPr>
          <w:ilvl w:val="0"/>
          <w:numId w:val="6"/>
        </w:numPr>
        <w:rPr>
          <w:rFonts w:ascii="Palatino Linotype" w:hAnsi="Palatino Linotype"/>
          <w:sz w:val="22"/>
          <w:szCs w:val="22"/>
        </w:rPr>
      </w:pPr>
      <w:r w:rsidRPr="00D80FBA">
        <w:rPr>
          <w:rFonts w:ascii="Palatino Linotype" w:hAnsi="Palatino Linotype"/>
          <w:b/>
          <w:bCs/>
          <w:sz w:val="28"/>
          <w:szCs w:val="28"/>
        </w:rPr>
        <w:t xml:space="preserve">10,2 </w:t>
      </w:r>
      <w:r w:rsidRPr="00125CFB">
        <w:rPr>
          <w:rFonts w:ascii="Palatino Linotype" w:hAnsi="Palatino Linotype"/>
          <w:b/>
          <w:bCs/>
          <w:sz w:val="28"/>
          <w:szCs w:val="28"/>
        </w:rPr>
        <w:t xml:space="preserve">gånger </w:t>
      </w:r>
      <w:r w:rsidRPr="00D80FBA">
        <w:rPr>
          <w:rFonts w:ascii="Palatino Linotype" w:hAnsi="Palatino Linotype"/>
          <w:sz w:val="22"/>
          <w:szCs w:val="22"/>
        </w:rPr>
        <w:t>större möjlighet att finna finansiering</w:t>
      </w:r>
      <w:r w:rsidRPr="00125CFB">
        <w:rPr>
          <w:rFonts w:ascii="Palatino Linotype" w:hAnsi="Palatino Linotype"/>
          <w:sz w:val="22"/>
          <w:szCs w:val="22"/>
        </w:rPr>
        <w:t xml:space="preserve"> om företaget har patent och </w:t>
      </w:r>
      <w:r w:rsidR="00E51CE8">
        <w:rPr>
          <w:rFonts w:ascii="Palatino Linotype" w:hAnsi="Palatino Linotype"/>
          <w:sz w:val="22"/>
          <w:szCs w:val="22"/>
        </w:rPr>
        <w:t>varumärke</w:t>
      </w:r>
    </w:p>
    <w:p w14:paraId="27D42020" w14:textId="11C146CA" w:rsidR="00125CFB" w:rsidRPr="00125CFB" w:rsidRDefault="007826A5" w:rsidP="00125CFB">
      <w:pPr>
        <w:pStyle w:val="Liststycke"/>
        <w:numPr>
          <w:ilvl w:val="0"/>
          <w:numId w:val="6"/>
        </w:numPr>
        <w:rPr>
          <w:rFonts w:ascii="Palatino Linotype" w:hAnsi="Palatino Linotype"/>
          <w:sz w:val="22"/>
          <w:szCs w:val="22"/>
        </w:rPr>
      </w:pPr>
      <w:r w:rsidRPr="00125CFB">
        <w:rPr>
          <w:rFonts w:ascii="Palatino Linotype" w:hAnsi="Palatino Linotype"/>
          <w:b/>
          <w:bCs/>
          <w:sz w:val="28"/>
          <w:szCs w:val="28"/>
        </w:rPr>
        <w:t>2</w:t>
      </w:r>
      <w:r w:rsidR="00125CFB" w:rsidRPr="00125CFB">
        <w:rPr>
          <w:rFonts w:ascii="Palatino Linotype" w:hAnsi="Palatino Linotype"/>
          <w:b/>
          <w:bCs/>
          <w:sz w:val="28"/>
          <w:szCs w:val="28"/>
        </w:rPr>
        <w:t>9</w:t>
      </w:r>
      <w:r w:rsidRPr="00125CFB">
        <w:rPr>
          <w:rFonts w:ascii="Palatino Linotype" w:hAnsi="Palatino Linotype"/>
          <w:b/>
          <w:bCs/>
          <w:sz w:val="28"/>
          <w:szCs w:val="28"/>
        </w:rPr>
        <w:t xml:space="preserve">% </w:t>
      </w:r>
      <w:r w:rsidR="00125CFB" w:rsidRPr="00125CFB">
        <w:rPr>
          <w:rFonts w:ascii="Palatino Linotype" w:hAnsi="Palatino Linotype"/>
          <w:sz w:val="22"/>
          <w:szCs w:val="22"/>
        </w:rPr>
        <w:t xml:space="preserve">av start-upp-företagen </w:t>
      </w:r>
      <w:r w:rsidR="00B6763B">
        <w:rPr>
          <w:rFonts w:ascii="Palatino Linotype" w:hAnsi="Palatino Linotype"/>
          <w:sz w:val="22"/>
          <w:szCs w:val="22"/>
        </w:rPr>
        <w:t xml:space="preserve">2022 </w:t>
      </w:r>
      <w:r w:rsidR="00125CFB" w:rsidRPr="00125CFB">
        <w:rPr>
          <w:rFonts w:ascii="Palatino Linotype" w:hAnsi="Palatino Linotype"/>
          <w:sz w:val="22"/>
          <w:szCs w:val="22"/>
        </w:rPr>
        <w:t>har registrerade immateriella rättigheter</w:t>
      </w:r>
    </w:p>
    <w:p w14:paraId="49CB3326" w14:textId="77777777" w:rsidR="00125CFB" w:rsidRPr="00864530" w:rsidRDefault="00125CFB" w:rsidP="006F6EA7">
      <w:pPr>
        <w:rPr>
          <w:rFonts w:ascii="Palatino Linotype" w:hAnsi="Palatino Linotype"/>
          <w:sz w:val="22"/>
          <w:szCs w:val="22"/>
        </w:rPr>
      </w:pPr>
    </w:p>
    <w:p w14:paraId="2C958FF2" w14:textId="334940E9" w:rsidR="006F6EA7" w:rsidRPr="00012D7E" w:rsidRDefault="006F6EA7" w:rsidP="006F6EA7">
      <w:pPr>
        <w:rPr>
          <w:rFonts w:ascii="Palatino Linotype" w:hAnsi="Palatino Linotype"/>
          <w:sz w:val="22"/>
          <w:szCs w:val="22"/>
        </w:rPr>
      </w:pPr>
      <w:r>
        <w:rPr>
          <w:rFonts w:ascii="Palatino Linotype" w:hAnsi="Palatino Linotype"/>
          <w:sz w:val="22"/>
          <w:szCs w:val="22"/>
        </w:rPr>
        <w:t>Över</w:t>
      </w:r>
      <w:r w:rsidRPr="00012D7E">
        <w:rPr>
          <w:rFonts w:ascii="Palatino Linotype" w:hAnsi="Palatino Linotype"/>
          <w:sz w:val="22"/>
          <w:szCs w:val="22"/>
        </w:rPr>
        <w:t xml:space="preserve"> 2 000 patent</w:t>
      </w:r>
      <w:r>
        <w:rPr>
          <w:rFonts w:ascii="Palatino Linotype" w:hAnsi="Palatino Linotype"/>
          <w:sz w:val="22"/>
          <w:szCs w:val="22"/>
        </w:rPr>
        <w:t>ansökningar</w:t>
      </w:r>
      <w:r w:rsidRPr="00012D7E">
        <w:rPr>
          <w:rFonts w:ascii="Palatino Linotype" w:hAnsi="Palatino Linotype"/>
          <w:sz w:val="22"/>
          <w:szCs w:val="22"/>
        </w:rPr>
        <w:t xml:space="preserve"> lämnas in till PRV och </w:t>
      </w:r>
      <w:r>
        <w:rPr>
          <w:rFonts w:ascii="Palatino Linotype" w:hAnsi="Palatino Linotype"/>
          <w:sz w:val="22"/>
          <w:szCs w:val="22"/>
        </w:rPr>
        <w:t>det europiska patentverket (</w:t>
      </w:r>
      <w:r w:rsidRPr="00012D7E">
        <w:rPr>
          <w:rFonts w:ascii="Palatino Linotype" w:hAnsi="Palatino Linotype"/>
          <w:sz w:val="22"/>
          <w:szCs w:val="22"/>
        </w:rPr>
        <w:t>EPO) varje år från</w:t>
      </w:r>
      <w:r>
        <w:rPr>
          <w:rFonts w:ascii="Palatino Linotype" w:hAnsi="Palatino Linotype"/>
          <w:sz w:val="22"/>
          <w:szCs w:val="22"/>
        </w:rPr>
        <w:t xml:space="preserve"> </w:t>
      </w:r>
      <w:r w:rsidRPr="00012D7E">
        <w:rPr>
          <w:rFonts w:ascii="Palatino Linotype" w:hAnsi="Palatino Linotype"/>
          <w:sz w:val="22"/>
          <w:szCs w:val="22"/>
        </w:rPr>
        <w:t>mindre svenska för</w:t>
      </w:r>
      <w:r w:rsidR="005E6DC9">
        <w:rPr>
          <w:rFonts w:ascii="Palatino Linotype" w:hAnsi="Palatino Linotype"/>
          <w:sz w:val="22"/>
          <w:szCs w:val="22"/>
        </w:rPr>
        <w:t>e</w:t>
      </w:r>
      <w:r w:rsidRPr="00012D7E">
        <w:rPr>
          <w:rFonts w:ascii="Palatino Linotype" w:hAnsi="Palatino Linotype"/>
          <w:sz w:val="22"/>
          <w:szCs w:val="22"/>
        </w:rPr>
        <w:t xml:space="preserve">tag (med färre än 50 anställda) och privatpersoner såsom universitetsforskare. </w:t>
      </w:r>
      <w:r w:rsidR="004B1074">
        <w:rPr>
          <w:rFonts w:ascii="Palatino Linotype" w:hAnsi="Palatino Linotype"/>
          <w:sz w:val="22"/>
          <w:szCs w:val="22"/>
        </w:rPr>
        <w:t xml:space="preserve">Av dessa kommer uppskattningsvis en tredjedel att efter några år </w:t>
      </w:r>
      <w:r w:rsidR="006358D3">
        <w:rPr>
          <w:rFonts w:ascii="Palatino Linotype" w:hAnsi="Palatino Linotype"/>
          <w:sz w:val="22"/>
          <w:szCs w:val="22"/>
        </w:rPr>
        <w:t xml:space="preserve">äga ett </w:t>
      </w:r>
      <w:r w:rsidR="004B1074">
        <w:rPr>
          <w:rFonts w:ascii="Palatino Linotype" w:hAnsi="Palatino Linotype"/>
          <w:sz w:val="22"/>
          <w:szCs w:val="22"/>
        </w:rPr>
        <w:t>godkän</w:t>
      </w:r>
      <w:r w:rsidR="006358D3">
        <w:rPr>
          <w:rFonts w:ascii="Palatino Linotype" w:hAnsi="Palatino Linotype"/>
          <w:sz w:val="22"/>
          <w:szCs w:val="22"/>
        </w:rPr>
        <w:t>t patent</w:t>
      </w:r>
      <w:r w:rsidR="004B1074">
        <w:rPr>
          <w:rFonts w:ascii="Palatino Linotype" w:hAnsi="Palatino Linotype"/>
          <w:sz w:val="22"/>
          <w:szCs w:val="22"/>
        </w:rPr>
        <w:t xml:space="preserve">. </w:t>
      </w:r>
      <w:r w:rsidRPr="00012D7E">
        <w:rPr>
          <w:rFonts w:ascii="Palatino Linotype" w:hAnsi="Palatino Linotype"/>
          <w:sz w:val="22"/>
          <w:szCs w:val="22"/>
        </w:rPr>
        <w:t xml:space="preserve">Detta </w:t>
      </w:r>
      <w:r>
        <w:rPr>
          <w:rFonts w:ascii="Palatino Linotype" w:hAnsi="Palatino Linotype"/>
          <w:sz w:val="22"/>
          <w:szCs w:val="22"/>
        </w:rPr>
        <w:t xml:space="preserve">sker </w:t>
      </w:r>
      <w:r w:rsidRPr="00012D7E">
        <w:rPr>
          <w:rFonts w:ascii="Palatino Linotype" w:hAnsi="Palatino Linotype"/>
          <w:sz w:val="22"/>
          <w:szCs w:val="22"/>
        </w:rPr>
        <w:t>till en uppskattad kostnad av 100 miljoner kronor</w:t>
      </w:r>
      <w:r>
        <w:rPr>
          <w:rStyle w:val="Fotnotsreferens"/>
          <w:rFonts w:ascii="Palatino Linotype" w:hAnsi="Palatino Linotype"/>
          <w:sz w:val="22"/>
          <w:szCs w:val="22"/>
        </w:rPr>
        <w:footnoteReference w:id="7"/>
      </w:r>
      <w:r w:rsidRPr="00012D7E">
        <w:rPr>
          <w:rFonts w:ascii="Palatino Linotype" w:hAnsi="Palatino Linotype"/>
          <w:sz w:val="22"/>
          <w:szCs w:val="22"/>
        </w:rPr>
        <w:t xml:space="preserve"> </w:t>
      </w:r>
      <w:r w:rsidR="007F78AC">
        <w:rPr>
          <w:rFonts w:ascii="Palatino Linotype" w:hAnsi="Palatino Linotype"/>
          <w:sz w:val="22"/>
          <w:szCs w:val="22"/>
        </w:rPr>
        <w:t xml:space="preserve">och </w:t>
      </w:r>
      <w:r w:rsidR="004B1074">
        <w:rPr>
          <w:rFonts w:ascii="Palatino Linotype" w:hAnsi="Palatino Linotype"/>
          <w:sz w:val="22"/>
          <w:szCs w:val="22"/>
        </w:rPr>
        <w:t xml:space="preserve">detta </w:t>
      </w:r>
      <w:r>
        <w:rPr>
          <w:rFonts w:ascii="Palatino Linotype" w:hAnsi="Palatino Linotype"/>
          <w:sz w:val="22"/>
          <w:szCs w:val="22"/>
        </w:rPr>
        <w:t xml:space="preserve">avser </w:t>
      </w:r>
      <w:r w:rsidRPr="00012D7E">
        <w:rPr>
          <w:rFonts w:ascii="Palatino Linotype" w:hAnsi="Palatino Linotype"/>
          <w:sz w:val="22"/>
          <w:szCs w:val="22"/>
        </w:rPr>
        <w:t>bara de initiala kostnaderna</w:t>
      </w:r>
      <w:r w:rsidR="007F78AC">
        <w:rPr>
          <w:rFonts w:ascii="Palatino Linotype" w:hAnsi="Palatino Linotype"/>
          <w:sz w:val="22"/>
          <w:szCs w:val="22"/>
        </w:rPr>
        <w:t xml:space="preserve">, </w:t>
      </w:r>
      <w:r w:rsidRPr="00012D7E">
        <w:rPr>
          <w:rFonts w:ascii="Palatino Linotype" w:hAnsi="Palatino Linotype"/>
          <w:sz w:val="22"/>
          <w:szCs w:val="22"/>
        </w:rPr>
        <w:t xml:space="preserve">alltså ej årsavgifter. De kombinerade kostnaderna för denna grupp för nya ansökningar i Sverige och utomlands </w:t>
      </w:r>
      <w:r>
        <w:rPr>
          <w:rFonts w:ascii="Palatino Linotype" w:hAnsi="Palatino Linotype"/>
          <w:sz w:val="22"/>
          <w:szCs w:val="22"/>
        </w:rPr>
        <w:t>inklusive</w:t>
      </w:r>
      <w:r w:rsidRPr="00012D7E">
        <w:rPr>
          <w:rFonts w:ascii="Palatino Linotype" w:hAnsi="Palatino Linotype"/>
          <w:sz w:val="22"/>
          <w:szCs w:val="22"/>
        </w:rPr>
        <w:t xml:space="preserve"> </w:t>
      </w:r>
      <w:r>
        <w:rPr>
          <w:rFonts w:ascii="Palatino Linotype" w:hAnsi="Palatino Linotype"/>
          <w:sz w:val="22"/>
          <w:szCs w:val="22"/>
        </w:rPr>
        <w:t xml:space="preserve">de </w:t>
      </w:r>
      <w:r w:rsidRPr="00012D7E">
        <w:rPr>
          <w:rFonts w:ascii="Palatino Linotype" w:hAnsi="Palatino Linotype"/>
          <w:sz w:val="22"/>
          <w:szCs w:val="22"/>
        </w:rPr>
        <w:t>årliga avgifterna och kostnader för patentombud torde var mångdubbelt högre.</w:t>
      </w:r>
      <w:r>
        <w:rPr>
          <w:rFonts w:ascii="Palatino Linotype" w:hAnsi="Palatino Linotype"/>
          <w:sz w:val="22"/>
          <w:szCs w:val="22"/>
        </w:rPr>
        <w:t xml:space="preserve"> Se bilaga 2 angående forskningsprogram.</w:t>
      </w:r>
    </w:p>
    <w:p w14:paraId="00C0031F" w14:textId="77777777" w:rsidR="006F6EA7" w:rsidRPr="00012D7E" w:rsidRDefault="006F6EA7" w:rsidP="006F6EA7">
      <w:pPr>
        <w:rPr>
          <w:rFonts w:ascii="Palatino Linotype" w:hAnsi="Palatino Linotype"/>
          <w:sz w:val="22"/>
          <w:szCs w:val="22"/>
        </w:rPr>
      </w:pPr>
    </w:p>
    <w:p w14:paraId="61446552" w14:textId="7858A26C"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 xml:space="preserve"> De</w:t>
      </w:r>
      <w:r w:rsidR="00EE4EFF">
        <w:rPr>
          <w:rFonts w:ascii="Palatino Linotype" w:hAnsi="Palatino Linotype"/>
          <w:sz w:val="22"/>
          <w:szCs w:val="22"/>
        </w:rPr>
        <w:t>t är värt att notera att den</w:t>
      </w:r>
      <w:r w:rsidRPr="00012D7E">
        <w:rPr>
          <w:rFonts w:ascii="Palatino Linotype" w:hAnsi="Palatino Linotype"/>
          <w:sz w:val="22"/>
          <w:szCs w:val="22"/>
        </w:rPr>
        <w:t xml:space="preserve"> enda rättighet ett patent ger är möjligheten att stämma </w:t>
      </w:r>
      <w:r w:rsidR="00EE4EFF">
        <w:rPr>
          <w:rFonts w:ascii="Palatino Linotype" w:hAnsi="Palatino Linotype"/>
          <w:sz w:val="22"/>
          <w:szCs w:val="22"/>
        </w:rPr>
        <w:t xml:space="preserve">en motpart </w:t>
      </w:r>
      <w:r w:rsidRPr="00012D7E">
        <w:rPr>
          <w:rFonts w:ascii="Palatino Linotype" w:hAnsi="Palatino Linotype"/>
          <w:sz w:val="22"/>
          <w:szCs w:val="22"/>
        </w:rPr>
        <w:t>för intrång</w:t>
      </w:r>
      <w:r w:rsidR="006358D3">
        <w:rPr>
          <w:rFonts w:ascii="Palatino Linotype" w:hAnsi="Palatino Linotype"/>
          <w:sz w:val="22"/>
          <w:szCs w:val="22"/>
        </w:rPr>
        <w:t xml:space="preserve"> i patentet</w:t>
      </w:r>
      <w:r w:rsidRPr="00012D7E">
        <w:rPr>
          <w:rFonts w:ascii="Palatino Linotype" w:hAnsi="Palatino Linotype"/>
          <w:sz w:val="22"/>
          <w:szCs w:val="22"/>
        </w:rPr>
        <w:t xml:space="preserve">. </w:t>
      </w:r>
    </w:p>
    <w:p w14:paraId="5FDE5252" w14:textId="77777777" w:rsidR="006F6EA7" w:rsidRDefault="006F6EA7" w:rsidP="006F6EA7">
      <w:pPr>
        <w:rPr>
          <w:rFonts w:ascii="Palatino Linotype" w:hAnsi="Palatino Linotype"/>
          <w:sz w:val="22"/>
          <w:szCs w:val="22"/>
        </w:rPr>
      </w:pPr>
    </w:p>
    <w:p w14:paraId="6F08EBFA" w14:textId="3807E0D3" w:rsidR="006F6EA7" w:rsidRPr="00CD4EF9" w:rsidRDefault="006F6EA7" w:rsidP="006F6EA7">
      <w:pPr>
        <w:rPr>
          <w:rFonts w:ascii="Palatino Linotype" w:hAnsi="Palatino Linotype"/>
          <w:b/>
          <w:bCs/>
          <w:sz w:val="28"/>
          <w:szCs w:val="28"/>
        </w:rPr>
      </w:pPr>
      <w:r w:rsidRPr="00CD4EF9">
        <w:rPr>
          <w:rFonts w:ascii="Palatino Linotype" w:hAnsi="Palatino Linotype"/>
          <w:b/>
          <w:bCs/>
          <w:sz w:val="28"/>
          <w:szCs w:val="28"/>
        </w:rPr>
        <w:t>INTRÅNG I SKYDDEN</w:t>
      </w:r>
    </w:p>
    <w:p w14:paraId="4451CE01" w14:textId="77777777" w:rsidR="006F6EA7" w:rsidRDefault="006F6EA7" w:rsidP="006F6EA7">
      <w:pPr>
        <w:rPr>
          <w:rFonts w:ascii="Palatino Linotype" w:hAnsi="Palatino Linotype"/>
          <w:sz w:val="22"/>
          <w:szCs w:val="22"/>
        </w:rPr>
      </w:pPr>
      <w:r w:rsidRPr="00B7713D">
        <w:rPr>
          <w:rFonts w:ascii="Palatino Linotype" w:hAnsi="Palatino Linotype"/>
          <w:sz w:val="22"/>
          <w:szCs w:val="22"/>
        </w:rPr>
        <w:t xml:space="preserve">Den ovan nämnda studien </w:t>
      </w:r>
      <w:r>
        <w:rPr>
          <w:rFonts w:ascii="Palatino Linotype" w:hAnsi="Palatino Linotype"/>
          <w:sz w:val="22"/>
          <w:szCs w:val="22"/>
        </w:rPr>
        <w:t>har fokuserat på intrång i de olika immateriella skydden inom EU. Här några resultat:</w:t>
      </w:r>
      <w:r>
        <w:rPr>
          <w:rStyle w:val="Fotnotsreferens"/>
          <w:rFonts w:ascii="Palatino Linotype" w:hAnsi="Palatino Linotype"/>
          <w:sz w:val="22"/>
          <w:szCs w:val="22"/>
        </w:rPr>
        <w:footnoteReference w:id="8"/>
      </w:r>
    </w:p>
    <w:p w14:paraId="1158E3B1" w14:textId="77777777" w:rsidR="006F6EA7" w:rsidRPr="004A1995" w:rsidRDefault="006F6EA7" w:rsidP="006F6EA7">
      <w:pPr>
        <w:pStyle w:val="Liststycke"/>
        <w:numPr>
          <w:ilvl w:val="0"/>
          <w:numId w:val="19"/>
        </w:numPr>
        <w:rPr>
          <w:rFonts w:ascii="Palatino Linotype" w:eastAsia="Times New Roman" w:hAnsi="Palatino Linotype" w:cs="Times New Roman"/>
          <w:kern w:val="0"/>
          <w:sz w:val="22"/>
          <w:szCs w:val="22"/>
          <w:lang w:eastAsia="sv-SE"/>
          <w14:ligatures w14:val="none"/>
        </w:rPr>
      </w:pPr>
      <w:r w:rsidRPr="001C734E">
        <w:rPr>
          <w:rFonts w:ascii="Palatino Linotype" w:eastAsia="Times New Roman" w:hAnsi="Palatino Linotype" w:cs="Times New Roman"/>
          <w:b/>
          <w:bCs/>
          <w:kern w:val="0"/>
          <w:sz w:val="28"/>
          <w:szCs w:val="28"/>
          <w:lang w:eastAsia="sv-SE"/>
          <w14:ligatures w14:val="none"/>
        </w:rPr>
        <w:t>13,8%</w:t>
      </w:r>
      <w:r w:rsidRPr="004A1995">
        <w:rPr>
          <w:rFonts w:ascii="Palatino Linotype" w:eastAsia="Times New Roman" w:hAnsi="Palatino Linotype" w:cs="Times New Roman"/>
          <w:kern w:val="0"/>
          <w:sz w:val="22"/>
          <w:szCs w:val="22"/>
          <w:lang w:eastAsia="sv-SE"/>
          <w14:ligatures w14:val="none"/>
        </w:rPr>
        <w:t xml:space="preserve"> av SM</w:t>
      </w:r>
      <w:r>
        <w:rPr>
          <w:rFonts w:ascii="Palatino Linotype" w:eastAsia="Times New Roman" w:hAnsi="Palatino Linotype" w:cs="Times New Roman"/>
          <w:kern w:val="0"/>
          <w:sz w:val="22"/>
          <w:szCs w:val="22"/>
          <w:lang w:eastAsia="sv-SE"/>
          <w14:ligatures w14:val="none"/>
        </w:rPr>
        <w:t>F</w:t>
      </w:r>
      <w:r w:rsidRPr="004A1995">
        <w:rPr>
          <w:rFonts w:ascii="Palatino Linotype" w:eastAsia="Times New Roman" w:hAnsi="Palatino Linotype" w:cs="Times New Roman"/>
          <w:kern w:val="0"/>
          <w:sz w:val="22"/>
          <w:szCs w:val="22"/>
          <w:lang w:eastAsia="sv-SE"/>
          <w14:ligatures w14:val="none"/>
        </w:rPr>
        <w:t xml:space="preserve"> som har ett nationellt varumärke har blivit utsatta för intrång.</w:t>
      </w:r>
    </w:p>
    <w:p w14:paraId="1A23C349" w14:textId="77777777" w:rsidR="006F6EA7" w:rsidRDefault="006F6EA7" w:rsidP="006F6EA7">
      <w:pPr>
        <w:pStyle w:val="Liststycke"/>
        <w:numPr>
          <w:ilvl w:val="0"/>
          <w:numId w:val="19"/>
        </w:numPr>
        <w:rPr>
          <w:rFonts w:ascii="Palatino Linotype" w:eastAsia="Times New Roman" w:hAnsi="Palatino Linotype" w:cs="Times New Roman"/>
          <w:kern w:val="0"/>
          <w:sz w:val="22"/>
          <w:szCs w:val="22"/>
          <w:lang w:eastAsia="sv-SE"/>
          <w14:ligatures w14:val="none"/>
        </w:rPr>
      </w:pPr>
      <w:r w:rsidRPr="001C734E">
        <w:rPr>
          <w:rFonts w:ascii="Palatino Linotype" w:eastAsia="Times New Roman" w:hAnsi="Palatino Linotype" w:cs="Times New Roman"/>
          <w:b/>
          <w:bCs/>
          <w:kern w:val="0"/>
          <w:sz w:val="28"/>
          <w:szCs w:val="28"/>
          <w:lang w:eastAsia="sv-SE"/>
          <w14:ligatures w14:val="none"/>
        </w:rPr>
        <w:t>9,7%</w:t>
      </w:r>
      <w:r w:rsidRPr="004A1995">
        <w:rPr>
          <w:rFonts w:ascii="Palatino Linotype" w:eastAsia="Times New Roman" w:hAnsi="Palatino Linotype" w:cs="Times New Roman"/>
          <w:kern w:val="0"/>
          <w:sz w:val="22"/>
          <w:szCs w:val="22"/>
          <w:lang w:eastAsia="sv-SE"/>
          <w14:ligatures w14:val="none"/>
        </w:rPr>
        <w:t xml:space="preserve"> av </w:t>
      </w:r>
      <w:r>
        <w:rPr>
          <w:rFonts w:ascii="Palatino Linotype" w:eastAsia="Times New Roman" w:hAnsi="Palatino Linotype" w:cs="Times New Roman"/>
          <w:kern w:val="0"/>
          <w:sz w:val="22"/>
          <w:szCs w:val="22"/>
          <w:lang w:eastAsia="sv-SE"/>
          <w14:ligatures w14:val="none"/>
        </w:rPr>
        <w:t xml:space="preserve">SMF </w:t>
      </w:r>
      <w:r w:rsidRPr="004A1995">
        <w:rPr>
          <w:rFonts w:ascii="Palatino Linotype" w:eastAsia="Times New Roman" w:hAnsi="Palatino Linotype" w:cs="Times New Roman"/>
          <w:kern w:val="0"/>
          <w:sz w:val="22"/>
          <w:szCs w:val="22"/>
          <w:lang w:eastAsia="sv-SE"/>
          <w14:ligatures w14:val="none"/>
        </w:rPr>
        <w:t>som innehar patent har blivit utsatta för intrång</w:t>
      </w:r>
      <w:r>
        <w:rPr>
          <w:rFonts w:ascii="Palatino Linotype" w:eastAsia="Times New Roman" w:hAnsi="Palatino Linotype" w:cs="Times New Roman"/>
          <w:kern w:val="0"/>
          <w:sz w:val="22"/>
          <w:szCs w:val="22"/>
          <w:lang w:eastAsia="sv-SE"/>
          <w14:ligatures w14:val="none"/>
        </w:rPr>
        <w:t>.</w:t>
      </w:r>
    </w:p>
    <w:p w14:paraId="69079405" w14:textId="77777777" w:rsidR="006F6EA7" w:rsidRPr="004A1995" w:rsidRDefault="006F6EA7" w:rsidP="006F6EA7">
      <w:pPr>
        <w:rPr>
          <w:rFonts w:ascii="Palatino Linotype" w:hAnsi="Palatino Linotype"/>
          <w:sz w:val="22"/>
          <w:szCs w:val="22"/>
        </w:rPr>
      </w:pPr>
    </w:p>
    <w:p w14:paraId="62C66F1D" w14:textId="365B8D02" w:rsidR="006F6EA7" w:rsidRDefault="006F6EA7" w:rsidP="006F6EA7">
      <w:pPr>
        <w:rPr>
          <w:rFonts w:ascii="Palatino Linotype" w:hAnsi="Palatino Linotype"/>
          <w:sz w:val="22"/>
          <w:szCs w:val="22"/>
        </w:rPr>
      </w:pPr>
      <w:r>
        <w:rPr>
          <w:rFonts w:ascii="Palatino Linotype" w:hAnsi="Palatino Linotype"/>
          <w:sz w:val="22"/>
          <w:szCs w:val="22"/>
        </w:rPr>
        <w:t>Bland mikroföretagen (med mindre än 10 anställda) har detta medfört att.</w:t>
      </w:r>
      <w:r>
        <w:rPr>
          <w:rStyle w:val="Fotnotsreferens"/>
          <w:rFonts w:ascii="Palatino Linotype" w:hAnsi="Palatino Linotype"/>
          <w:sz w:val="22"/>
          <w:szCs w:val="22"/>
        </w:rPr>
        <w:footnoteReference w:id="9"/>
      </w:r>
    </w:p>
    <w:p w14:paraId="71A18991" w14:textId="77777777" w:rsidR="006F6EA7" w:rsidRPr="004A1995" w:rsidRDefault="006F6EA7" w:rsidP="006F6EA7">
      <w:pPr>
        <w:pStyle w:val="Liststycke"/>
        <w:numPr>
          <w:ilvl w:val="0"/>
          <w:numId w:val="20"/>
        </w:numPr>
        <w:rPr>
          <w:rFonts w:ascii="Palatino Linotype" w:eastAsia="Times New Roman" w:hAnsi="Palatino Linotype" w:cs="Times New Roman"/>
          <w:kern w:val="0"/>
          <w:sz w:val="22"/>
          <w:szCs w:val="22"/>
          <w:lang w:eastAsia="sv-SE"/>
          <w14:ligatures w14:val="none"/>
        </w:rPr>
      </w:pPr>
      <w:r w:rsidRPr="001C734E">
        <w:rPr>
          <w:rFonts w:ascii="Palatino Linotype" w:eastAsia="Times New Roman" w:hAnsi="Palatino Linotype" w:cs="Times New Roman"/>
          <w:b/>
          <w:bCs/>
          <w:kern w:val="0"/>
          <w:sz w:val="28"/>
          <w:szCs w:val="28"/>
          <w:lang w:eastAsia="sv-SE"/>
          <w14:ligatures w14:val="none"/>
        </w:rPr>
        <w:t>36,7%</w:t>
      </w:r>
      <w:r w:rsidRPr="004A1995">
        <w:rPr>
          <w:rFonts w:ascii="Palatino Linotype" w:eastAsia="Times New Roman" w:hAnsi="Palatino Linotype" w:cs="Times New Roman"/>
          <w:kern w:val="0"/>
          <w:sz w:val="22"/>
          <w:szCs w:val="22"/>
          <w:lang w:eastAsia="sv-SE"/>
          <w14:ligatures w14:val="none"/>
        </w:rPr>
        <w:t xml:space="preserve"> minskat omsättningen</w:t>
      </w:r>
    </w:p>
    <w:p w14:paraId="487AE834" w14:textId="2CFDE8B6" w:rsidR="00BF5196" w:rsidRPr="007826A5" w:rsidRDefault="006F6EA7" w:rsidP="00D80FBA">
      <w:pPr>
        <w:pStyle w:val="Liststycke"/>
        <w:numPr>
          <w:ilvl w:val="0"/>
          <w:numId w:val="20"/>
        </w:numPr>
        <w:rPr>
          <w:b/>
          <w:bCs/>
          <w:color w:val="000000"/>
          <w:sz w:val="28"/>
          <w:szCs w:val="28"/>
        </w:rPr>
      </w:pPr>
      <w:r w:rsidRPr="001C734E">
        <w:rPr>
          <w:rFonts w:ascii="Palatino Linotype" w:eastAsia="Times New Roman" w:hAnsi="Palatino Linotype" w:cs="Times New Roman"/>
          <w:b/>
          <w:bCs/>
          <w:kern w:val="0"/>
          <w:sz w:val="28"/>
          <w:szCs w:val="28"/>
          <w:lang w:eastAsia="sv-SE"/>
          <w14:ligatures w14:val="none"/>
        </w:rPr>
        <w:t>11,6%</w:t>
      </w:r>
      <w:r w:rsidRPr="004A1995">
        <w:rPr>
          <w:rFonts w:ascii="Palatino Linotype" w:eastAsia="Times New Roman" w:hAnsi="Palatino Linotype" w:cs="Times New Roman"/>
          <w:kern w:val="0"/>
          <w:sz w:val="22"/>
          <w:szCs w:val="22"/>
          <w:lang w:eastAsia="sv-SE"/>
          <w14:ligatures w14:val="none"/>
        </w:rPr>
        <w:t xml:space="preserve"> minskat sin perso</w:t>
      </w:r>
      <w:r>
        <w:rPr>
          <w:rFonts w:ascii="Palatino Linotype" w:eastAsia="Times New Roman" w:hAnsi="Palatino Linotype" w:cs="Times New Roman"/>
          <w:kern w:val="0"/>
          <w:sz w:val="22"/>
          <w:szCs w:val="22"/>
          <w:lang w:eastAsia="sv-SE"/>
          <w14:ligatures w14:val="none"/>
        </w:rPr>
        <w:t>na</w:t>
      </w:r>
      <w:r w:rsidRPr="004A1995">
        <w:rPr>
          <w:rFonts w:ascii="Palatino Linotype" w:eastAsia="Times New Roman" w:hAnsi="Palatino Linotype" w:cs="Times New Roman"/>
          <w:kern w:val="0"/>
          <w:sz w:val="22"/>
          <w:szCs w:val="22"/>
          <w:lang w:eastAsia="sv-SE"/>
          <w14:ligatures w14:val="none"/>
        </w:rPr>
        <w:t>lstyrka</w:t>
      </w:r>
    </w:p>
    <w:p w14:paraId="6D9DEBAA" w14:textId="77777777" w:rsidR="00BF5196" w:rsidRPr="007826A5" w:rsidRDefault="00BF5196" w:rsidP="006F6EA7">
      <w:pPr>
        <w:rPr>
          <w:rFonts w:ascii="Palatino Linotype" w:hAnsi="Palatino Linotype"/>
          <w:b/>
          <w:bCs/>
          <w:color w:val="000000"/>
          <w:sz w:val="28"/>
          <w:szCs w:val="28"/>
        </w:rPr>
      </w:pPr>
    </w:p>
    <w:p w14:paraId="14ABE918" w14:textId="41C6404F" w:rsidR="00616415" w:rsidRDefault="00616415" w:rsidP="006F6EA7">
      <w:pPr>
        <w:rPr>
          <w:rFonts w:ascii="Palatino Linotype" w:hAnsi="Palatino Linotype"/>
          <w:b/>
          <w:bCs/>
          <w:color w:val="000000"/>
          <w:sz w:val="28"/>
          <w:szCs w:val="28"/>
        </w:rPr>
      </w:pPr>
      <w:r>
        <w:rPr>
          <w:rFonts w:ascii="Palatino Linotype" w:hAnsi="Palatino Linotype"/>
          <w:b/>
          <w:bCs/>
          <w:color w:val="000000"/>
          <w:sz w:val="28"/>
          <w:szCs w:val="28"/>
        </w:rPr>
        <w:t>SKYDDET AV FÖRETAGSHEMLIGHETER</w:t>
      </w:r>
    </w:p>
    <w:p w14:paraId="0FB94D69" w14:textId="3CAB0FF3" w:rsidR="00616415" w:rsidRDefault="00DF2CD3" w:rsidP="006F6EA7">
      <w:pPr>
        <w:rPr>
          <w:rFonts w:ascii="Palatino Linotype" w:hAnsi="Palatino Linotype"/>
          <w:sz w:val="22"/>
          <w:szCs w:val="22"/>
        </w:rPr>
      </w:pPr>
      <w:r>
        <w:rPr>
          <w:rFonts w:ascii="Palatino Linotype" w:hAnsi="Palatino Linotype"/>
          <w:sz w:val="22"/>
          <w:szCs w:val="22"/>
        </w:rPr>
        <w:t>A</w:t>
      </w:r>
      <w:r w:rsidR="00616415">
        <w:rPr>
          <w:rFonts w:ascii="Palatino Linotype" w:hAnsi="Palatino Linotype"/>
          <w:sz w:val="22"/>
          <w:szCs w:val="22"/>
        </w:rPr>
        <w:t>llt utvecklingsarbete</w:t>
      </w:r>
      <w:r w:rsidR="002D41DE">
        <w:rPr>
          <w:rFonts w:ascii="Palatino Linotype" w:hAnsi="Palatino Linotype"/>
          <w:sz w:val="22"/>
          <w:szCs w:val="22"/>
        </w:rPr>
        <w:t>,</w:t>
      </w:r>
      <w:r w:rsidR="00616415">
        <w:rPr>
          <w:rFonts w:ascii="Palatino Linotype" w:hAnsi="Palatino Linotype"/>
          <w:sz w:val="22"/>
          <w:szCs w:val="22"/>
        </w:rPr>
        <w:t xml:space="preserve"> som </w:t>
      </w:r>
      <w:r w:rsidR="00F24A2B">
        <w:rPr>
          <w:rFonts w:ascii="Palatino Linotype" w:hAnsi="Palatino Linotype"/>
          <w:sz w:val="22"/>
          <w:szCs w:val="22"/>
        </w:rPr>
        <w:t>syftar till att generera ekonomiska värden</w:t>
      </w:r>
      <w:r w:rsidR="00D42682">
        <w:rPr>
          <w:rFonts w:ascii="Palatino Linotype" w:hAnsi="Palatino Linotype"/>
          <w:sz w:val="22"/>
          <w:szCs w:val="22"/>
        </w:rPr>
        <w:t xml:space="preserve"> m</w:t>
      </w:r>
      <w:r w:rsidR="00F24A2B">
        <w:rPr>
          <w:rFonts w:ascii="Palatino Linotype" w:hAnsi="Palatino Linotype"/>
          <w:sz w:val="22"/>
          <w:szCs w:val="22"/>
        </w:rPr>
        <w:t>åste tillämpa de regler</w:t>
      </w:r>
      <w:r w:rsidR="00403AE8">
        <w:rPr>
          <w:rFonts w:ascii="Palatino Linotype" w:hAnsi="Palatino Linotype"/>
          <w:sz w:val="22"/>
          <w:szCs w:val="22"/>
        </w:rPr>
        <w:t>,</w:t>
      </w:r>
      <w:r w:rsidR="00F24A2B">
        <w:rPr>
          <w:rFonts w:ascii="Palatino Linotype" w:hAnsi="Palatino Linotype"/>
          <w:sz w:val="22"/>
          <w:szCs w:val="22"/>
        </w:rPr>
        <w:t xml:space="preserve"> som gäller för skydd av företagshemligheter.</w:t>
      </w:r>
      <w:r w:rsidR="00F24A2B">
        <w:rPr>
          <w:rStyle w:val="Fotnotsreferens"/>
          <w:rFonts w:ascii="Palatino Linotype" w:hAnsi="Palatino Linotype"/>
          <w:sz w:val="22"/>
          <w:szCs w:val="22"/>
        </w:rPr>
        <w:footnoteReference w:id="10"/>
      </w:r>
      <w:r w:rsidR="00F24A2B">
        <w:rPr>
          <w:rFonts w:ascii="Palatino Linotype" w:hAnsi="Palatino Linotype"/>
          <w:sz w:val="22"/>
          <w:szCs w:val="22"/>
        </w:rPr>
        <w:t xml:space="preserve"> </w:t>
      </w:r>
      <w:r w:rsidR="002744EC">
        <w:rPr>
          <w:rFonts w:ascii="Palatino Linotype" w:hAnsi="Palatino Linotype"/>
          <w:sz w:val="22"/>
          <w:szCs w:val="22"/>
        </w:rPr>
        <w:t xml:space="preserve">Skyddet har särskild betydelse vid digitalisering och utveckling av tjänstekoncept, vilket är en svensk paradgren. </w:t>
      </w:r>
      <w:r w:rsidR="002D41DE">
        <w:rPr>
          <w:rFonts w:ascii="Palatino Linotype" w:hAnsi="Palatino Linotype"/>
          <w:sz w:val="22"/>
          <w:szCs w:val="22"/>
        </w:rPr>
        <w:t xml:space="preserve">Vikten av detta skydd framgår av </w:t>
      </w:r>
      <w:r w:rsidR="007F0FFE">
        <w:rPr>
          <w:rFonts w:ascii="Palatino Linotype" w:hAnsi="Palatino Linotype"/>
          <w:sz w:val="22"/>
          <w:szCs w:val="22"/>
        </w:rPr>
        <w:t xml:space="preserve">denna </w:t>
      </w:r>
      <w:r w:rsidR="002D41DE">
        <w:rPr>
          <w:rFonts w:ascii="Palatino Linotype" w:hAnsi="Palatino Linotype"/>
          <w:sz w:val="22"/>
          <w:szCs w:val="22"/>
        </w:rPr>
        <w:t>regeringsskrivelse.</w:t>
      </w:r>
      <w:r w:rsidR="00155983">
        <w:rPr>
          <w:rStyle w:val="Fotnotsreferens"/>
          <w:rFonts w:ascii="Palatino Linotype" w:hAnsi="Palatino Linotype"/>
          <w:sz w:val="22"/>
          <w:szCs w:val="22"/>
        </w:rPr>
        <w:footnoteReference w:id="11"/>
      </w:r>
    </w:p>
    <w:p w14:paraId="0FF384EA" w14:textId="77777777" w:rsidR="00BB153C" w:rsidRPr="00180AC1" w:rsidRDefault="00BB153C" w:rsidP="006F6EA7">
      <w:pPr>
        <w:rPr>
          <w:rFonts w:ascii="Palatino Linotype" w:hAnsi="Palatino Linotype"/>
          <w:sz w:val="22"/>
          <w:szCs w:val="22"/>
        </w:rPr>
      </w:pPr>
    </w:p>
    <w:p w14:paraId="7579BB30" w14:textId="41FEA534" w:rsidR="00616415" w:rsidRDefault="00616415">
      <w:pPr>
        <w:ind w:left="1304"/>
        <w:rPr>
          <w:rFonts w:ascii="Palatino Linotype" w:hAnsi="Palatino Linotype"/>
          <w:i/>
          <w:iCs/>
          <w:color w:val="000000"/>
          <w:sz w:val="22"/>
          <w:szCs w:val="22"/>
        </w:rPr>
      </w:pPr>
      <w:r w:rsidRPr="00180AC1">
        <w:rPr>
          <w:rFonts w:ascii="Palatino Linotype" w:hAnsi="Palatino Linotype"/>
          <w:i/>
          <w:iCs/>
          <w:color w:val="000000"/>
          <w:sz w:val="22"/>
          <w:szCs w:val="22"/>
        </w:rPr>
        <w:t>En hö</w:t>
      </w:r>
      <w:r w:rsidRPr="00180AC1">
        <w:rPr>
          <w:i/>
          <w:iCs/>
          <w:color w:val="000000"/>
          <w:sz w:val="22"/>
          <w:szCs w:val="22"/>
        </w:rPr>
        <w:t>r</w:t>
      </w:r>
      <w:r w:rsidRPr="00180AC1">
        <w:rPr>
          <w:rFonts w:ascii="Palatino Linotype" w:hAnsi="Palatino Linotype"/>
          <w:i/>
          <w:iCs/>
          <w:color w:val="000000"/>
          <w:sz w:val="22"/>
          <w:szCs w:val="22"/>
        </w:rPr>
        <w:t>nsten i skyddet fo</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etags immateriella tillgå</w:t>
      </w:r>
      <w:r w:rsidRPr="00180AC1">
        <w:rPr>
          <w:i/>
          <w:iCs/>
          <w:color w:val="000000"/>
          <w:sz w:val="22"/>
          <w:szCs w:val="22"/>
        </w:rPr>
        <w:t>n</w:t>
      </w:r>
      <w:r w:rsidRPr="00180AC1">
        <w:rPr>
          <w:rFonts w:ascii="Palatino Linotype" w:hAnsi="Palatino Linotype"/>
          <w:i/>
          <w:iCs/>
          <w:color w:val="000000"/>
          <w:sz w:val="22"/>
          <w:szCs w:val="22"/>
        </w:rPr>
        <w:t>gar, och i fö</w:t>
      </w:r>
      <w:r w:rsidRPr="00180AC1">
        <w:rPr>
          <w:i/>
          <w:iCs/>
          <w:color w:val="000000"/>
          <w:sz w:val="22"/>
          <w:szCs w:val="22"/>
        </w:rPr>
        <w:t>r</w:t>
      </w:r>
      <w:r w:rsidRPr="00180AC1">
        <w:rPr>
          <w:rFonts w:ascii="Palatino Linotype" w:hAnsi="Palatino Linotype"/>
          <w:i/>
          <w:iCs/>
          <w:color w:val="000000"/>
          <w:sz w:val="22"/>
          <w:szCs w:val="22"/>
        </w:rPr>
        <w:t>län</w:t>
      </w:r>
      <w:r w:rsidRPr="00180AC1">
        <w:rPr>
          <w:i/>
          <w:iCs/>
          <w:color w:val="000000"/>
          <w:sz w:val="22"/>
          <w:szCs w:val="22"/>
        </w:rPr>
        <w:t>g</w:t>
      </w:r>
      <w:r w:rsidRPr="00180AC1">
        <w:rPr>
          <w:rFonts w:ascii="Palatino Linotype" w:hAnsi="Palatino Linotype"/>
          <w:i/>
          <w:iCs/>
          <w:color w:val="000000"/>
          <w:sz w:val="22"/>
          <w:szCs w:val="22"/>
        </w:rPr>
        <w:t>ningen fö</w:t>
      </w:r>
      <w:r w:rsidRPr="00180AC1">
        <w:rPr>
          <w:i/>
          <w:iCs/>
          <w:color w:val="000000"/>
          <w:sz w:val="22"/>
          <w:szCs w:val="22"/>
        </w:rPr>
        <w:t>r</w:t>
      </w:r>
      <w:r w:rsidRPr="00180AC1">
        <w:rPr>
          <w:rFonts w:ascii="Palatino Linotype" w:hAnsi="Palatino Linotype"/>
          <w:i/>
          <w:iCs/>
          <w:color w:val="000000"/>
          <w:sz w:val="22"/>
          <w:szCs w:val="22"/>
        </w:rPr>
        <w:t>etagens konkurrenskraft, ä</w:t>
      </w:r>
      <w:r w:rsidRPr="00180AC1">
        <w:rPr>
          <w:i/>
          <w:iCs/>
          <w:color w:val="000000"/>
          <w:sz w:val="22"/>
          <w:szCs w:val="22"/>
        </w:rPr>
        <w:t>r</w:t>
      </w:r>
      <w:r w:rsidRPr="00180AC1">
        <w:rPr>
          <w:rFonts w:ascii="Palatino Linotype" w:hAnsi="Palatino Linotype"/>
          <w:i/>
          <w:iCs/>
          <w:color w:val="000000"/>
          <w:sz w:val="22"/>
          <w:szCs w:val="22"/>
        </w:rPr>
        <w:t xml:space="preserve"> ett starkt skydd fö</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etagshemligheter. Fö</w:t>
      </w:r>
      <w:r w:rsidRPr="00180AC1">
        <w:rPr>
          <w:i/>
          <w:iCs/>
          <w:color w:val="000000"/>
          <w:sz w:val="22"/>
          <w:szCs w:val="22"/>
        </w:rPr>
        <w:t>r</w:t>
      </w:r>
      <w:r w:rsidRPr="00180AC1">
        <w:rPr>
          <w:rFonts w:ascii="Palatino Linotype" w:hAnsi="Palatino Linotype"/>
          <w:i/>
          <w:iCs/>
          <w:color w:val="000000"/>
          <w:sz w:val="22"/>
          <w:szCs w:val="22"/>
        </w:rPr>
        <w:t>etagen ä</w:t>
      </w:r>
      <w:r w:rsidRPr="00180AC1">
        <w:rPr>
          <w:i/>
          <w:iCs/>
          <w:color w:val="000000"/>
          <w:sz w:val="22"/>
          <w:szCs w:val="22"/>
        </w:rPr>
        <w:t>r</w:t>
      </w:r>
      <w:r w:rsidRPr="00180AC1">
        <w:rPr>
          <w:rFonts w:ascii="Palatino Linotype" w:hAnsi="Palatino Linotype"/>
          <w:i/>
          <w:iCs/>
          <w:color w:val="000000"/>
          <w:sz w:val="22"/>
          <w:szCs w:val="22"/>
        </w:rPr>
        <w:t xml:space="preserve"> </w:t>
      </w:r>
      <w:r w:rsidRPr="00180AC1">
        <w:rPr>
          <w:rFonts w:ascii="Palatino Linotype" w:hAnsi="Palatino Linotype"/>
          <w:i/>
          <w:iCs/>
          <w:color w:val="000000"/>
          <w:sz w:val="22"/>
          <w:szCs w:val="22"/>
        </w:rPr>
        <w:lastRenderedPageBreak/>
        <w:t>beroende inte bara av ensamrä</w:t>
      </w:r>
      <w:r w:rsidRPr="00180AC1">
        <w:rPr>
          <w:i/>
          <w:iCs/>
          <w:color w:val="000000"/>
          <w:sz w:val="22"/>
          <w:szCs w:val="22"/>
        </w:rPr>
        <w:t>t</w:t>
      </w:r>
      <w:r w:rsidRPr="00180AC1">
        <w:rPr>
          <w:rFonts w:ascii="Palatino Linotype" w:hAnsi="Palatino Linotype"/>
          <w:i/>
          <w:iCs/>
          <w:color w:val="000000"/>
          <w:sz w:val="22"/>
          <w:szCs w:val="22"/>
        </w:rPr>
        <w:t>ter till produkter och produktionsmetoder utan också av skydd mot att det samlade kunnandet inom fö</w:t>
      </w:r>
      <w:r w:rsidRPr="00180AC1">
        <w:rPr>
          <w:i/>
          <w:iCs/>
          <w:color w:val="000000"/>
          <w:sz w:val="22"/>
          <w:szCs w:val="22"/>
        </w:rPr>
        <w:t>r</w:t>
      </w:r>
      <w:r w:rsidRPr="00180AC1">
        <w:rPr>
          <w:rFonts w:ascii="Palatino Linotype" w:hAnsi="Palatino Linotype"/>
          <w:i/>
          <w:iCs/>
          <w:color w:val="000000"/>
          <w:sz w:val="22"/>
          <w:szCs w:val="22"/>
        </w:rPr>
        <w:t>etaget om bl.a. produktionen, branschförh</w:t>
      </w:r>
      <w:r w:rsidRPr="00180AC1">
        <w:rPr>
          <w:i/>
          <w:iCs/>
          <w:color w:val="000000"/>
          <w:sz w:val="22"/>
          <w:szCs w:val="22"/>
        </w:rPr>
        <w:t>å</w:t>
      </w:r>
      <w:r w:rsidRPr="00180AC1">
        <w:rPr>
          <w:rFonts w:ascii="Palatino Linotype" w:hAnsi="Palatino Linotype"/>
          <w:i/>
          <w:iCs/>
          <w:color w:val="000000"/>
          <w:sz w:val="22"/>
          <w:szCs w:val="22"/>
        </w:rPr>
        <w:t>llanden, affä</w:t>
      </w:r>
      <w:r w:rsidRPr="00180AC1">
        <w:rPr>
          <w:i/>
          <w:iCs/>
          <w:color w:val="000000"/>
          <w:sz w:val="22"/>
          <w:szCs w:val="22"/>
        </w:rPr>
        <w:t>r</w:t>
      </w:r>
      <w:r w:rsidRPr="00180AC1">
        <w:rPr>
          <w:rFonts w:ascii="Palatino Linotype" w:hAnsi="Palatino Linotype"/>
          <w:i/>
          <w:iCs/>
          <w:color w:val="000000"/>
          <w:sz w:val="22"/>
          <w:szCs w:val="22"/>
        </w:rPr>
        <w:t>sför</w:t>
      </w:r>
      <w:r w:rsidRPr="00180AC1">
        <w:rPr>
          <w:i/>
          <w:iCs/>
          <w:color w:val="000000"/>
          <w:sz w:val="22"/>
          <w:szCs w:val="22"/>
        </w:rPr>
        <w:t>b</w:t>
      </w:r>
      <w:r w:rsidRPr="00180AC1">
        <w:rPr>
          <w:rFonts w:ascii="Palatino Linotype" w:hAnsi="Palatino Linotype"/>
          <w:i/>
          <w:iCs/>
          <w:color w:val="000000"/>
          <w:sz w:val="22"/>
          <w:szCs w:val="22"/>
        </w:rPr>
        <w:t>indelser och marknadsfö</w:t>
      </w:r>
      <w:r w:rsidRPr="00180AC1">
        <w:rPr>
          <w:i/>
          <w:iCs/>
          <w:color w:val="000000"/>
          <w:sz w:val="22"/>
          <w:szCs w:val="22"/>
        </w:rPr>
        <w:t>r</w:t>
      </w:r>
      <w:r w:rsidRPr="00180AC1">
        <w:rPr>
          <w:rFonts w:ascii="Palatino Linotype" w:hAnsi="Palatino Linotype"/>
          <w:i/>
          <w:iCs/>
          <w:color w:val="000000"/>
          <w:sz w:val="22"/>
          <w:szCs w:val="22"/>
        </w:rPr>
        <w:t xml:space="preserve">ing </w:t>
      </w:r>
      <w:r w:rsidR="00AB118F" w:rsidRPr="00AB118F">
        <w:rPr>
          <w:rFonts w:ascii="Palatino Linotype" w:hAnsi="Palatino Linotype"/>
          <w:i/>
          <w:iCs/>
          <w:color w:val="000000"/>
          <w:sz w:val="22"/>
          <w:szCs w:val="22"/>
        </w:rPr>
        <w:t>utnyttjas</w:t>
      </w:r>
      <w:r w:rsidRPr="00180AC1">
        <w:rPr>
          <w:rFonts w:ascii="Palatino Linotype" w:hAnsi="Palatino Linotype"/>
          <w:i/>
          <w:iCs/>
          <w:color w:val="000000"/>
          <w:sz w:val="22"/>
          <w:szCs w:val="22"/>
        </w:rPr>
        <w:t xml:space="preserve"> av andra på</w:t>
      </w:r>
      <w:r w:rsidRPr="00180AC1">
        <w:rPr>
          <w:i/>
          <w:iCs/>
          <w:color w:val="000000"/>
          <w:sz w:val="22"/>
          <w:szCs w:val="22"/>
        </w:rPr>
        <w:t>̊</w:t>
      </w:r>
      <w:r w:rsidRPr="00180AC1">
        <w:rPr>
          <w:rFonts w:ascii="Palatino Linotype" w:hAnsi="Palatino Linotype"/>
          <w:i/>
          <w:iCs/>
          <w:color w:val="000000"/>
          <w:sz w:val="22"/>
          <w:szCs w:val="22"/>
        </w:rPr>
        <w:t xml:space="preserve"> ett otillbö</w:t>
      </w:r>
      <w:r w:rsidRPr="00180AC1">
        <w:rPr>
          <w:i/>
          <w:iCs/>
          <w:color w:val="000000"/>
          <w:sz w:val="22"/>
          <w:szCs w:val="22"/>
        </w:rPr>
        <w:t>r</w:t>
      </w:r>
      <w:r w:rsidRPr="00180AC1">
        <w:rPr>
          <w:rFonts w:ascii="Palatino Linotype" w:hAnsi="Palatino Linotype"/>
          <w:i/>
          <w:iCs/>
          <w:color w:val="000000"/>
          <w:sz w:val="22"/>
          <w:szCs w:val="22"/>
        </w:rPr>
        <w:t>ligt sä</w:t>
      </w:r>
      <w:r w:rsidRPr="00180AC1">
        <w:rPr>
          <w:i/>
          <w:iCs/>
          <w:color w:val="000000"/>
          <w:sz w:val="22"/>
          <w:szCs w:val="22"/>
        </w:rPr>
        <w:t>t</w:t>
      </w:r>
      <w:r w:rsidRPr="00180AC1">
        <w:rPr>
          <w:rFonts w:ascii="Palatino Linotype" w:hAnsi="Palatino Linotype"/>
          <w:i/>
          <w:iCs/>
          <w:color w:val="000000"/>
          <w:sz w:val="22"/>
          <w:szCs w:val="22"/>
        </w:rPr>
        <w:t>t. Den immaterialrä</w:t>
      </w:r>
      <w:r w:rsidRPr="00180AC1">
        <w:rPr>
          <w:i/>
          <w:iCs/>
          <w:color w:val="000000"/>
          <w:sz w:val="22"/>
          <w:szCs w:val="22"/>
        </w:rPr>
        <w:t>t</w:t>
      </w:r>
      <w:r w:rsidRPr="00180AC1">
        <w:rPr>
          <w:rFonts w:ascii="Palatino Linotype" w:hAnsi="Palatino Linotype"/>
          <w:i/>
          <w:iCs/>
          <w:color w:val="000000"/>
          <w:sz w:val="22"/>
          <w:szCs w:val="22"/>
        </w:rPr>
        <w:t>tsliga lagstiftningen skyddar i allmä</w:t>
      </w:r>
      <w:r w:rsidRPr="00180AC1">
        <w:rPr>
          <w:i/>
          <w:iCs/>
          <w:color w:val="000000"/>
          <w:sz w:val="22"/>
          <w:szCs w:val="22"/>
        </w:rPr>
        <w:t>n</w:t>
      </w:r>
      <w:r w:rsidRPr="00180AC1">
        <w:rPr>
          <w:rFonts w:ascii="Palatino Linotype" w:hAnsi="Palatino Linotype"/>
          <w:i/>
          <w:iCs/>
          <w:color w:val="000000"/>
          <w:sz w:val="22"/>
          <w:szCs w:val="22"/>
        </w:rPr>
        <w:t>het inte detta kunnande. Frä</w:t>
      </w:r>
      <w:r w:rsidRPr="00180AC1">
        <w:rPr>
          <w:i/>
          <w:iCs/>
          <w:color w:val="000000"/>
          <w:sz w:val="22"/>
          <w:szCs w:val="22"/>
        </w:rPr>
        <w:t>n</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etagens synpunkt framstå</w:t>
      </w:r>
      <w:r w:rsidRPr="00180AC1">
        <w:rPr>
          <w:i/>
          <w:iCs/>
          <w:color w:val="000000"/>
          <w:sz w:val="22"/>
          <w:szCs w:val="22"/>
        </w:rPr>
        <w:t>r</w:t>
      </w:r>
      <w:r w:rsidRPr="00180AC1">
        <w:rPr>
          <w:rFonts w:ascii="Palatino Linotype" w:hAnsi="Palatino Linotype"/>
          <w:i/>
          <w:iCs/>
          <w:color w:val="000000"/>
          <w:sz w:val="22"/>
          <w:szCs w:val="22"/>
        </w:rPr>
        <w:t xml:space="preserve"> ett skydd fö</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etagshemligheter ofta som minst lika angelä</w:t>
      </w:r>
      <w:r w:rsidRPr="00180AC1">
        <w:rPr>
          <w:i/>
          <w:iCs/>
          <w:color w:val="000000"/>
          <w:sz w:val="22"/>
          <w:szCs w:val="22"/>
        </w:rPr>
        <w:t>g</w:t>
      </w:r>
      <w:r w:rsidRPr="00180AC1">
        <w:rPr>
          <w:rFonts w:ascii="Palatino Linotype" w:hAnsi="Palatino Linotype"/>
          <w:i/>
          <w:iCs/>
          <w:color w:val="000000"/>
          <w:sz w:val="22"/>
          <w:szCs w:val="22"/>
        </w:rPr>
        <w:t>et som skyddet fö</w:t>
      </w:r>
      <w:r w:rsidRPr="00180AC1">
        <w:rPr>
          <w:i/>
          <w:iCs/>
          <w:color w:val="000000"/>
          <w:sz w:val="22"/>
          <w:szCs w:val="22"/>
        </w:rPr>
        <w:t>r</w:t>
      </w:r>
      <w:r w:rsidRPr="00180AC1">
        <w:rPr>
          <w:rFonts w:ascii="Palatino Linotype" w:hAnsi="Palatino Linotype"/>
          <w:i/>
          <w:iCs/>
          <w:color w:val="000000"/>
          <w:sz w:val="22"/>
          <w:szCs w:val="22"/>
        </w:rPr>
        <w:t xml:space="preserve"> materiella tillgå</w:t>
      </w:r>
      <w:r w:rsidRPr="00180AC1">
        <w:rPr>
          <w:i/>
          <w:iCs/>
          <w:color w:val="000000"/>
          <w:sz w:val="22"/>
          <w:szCs w:val="22"/>
        </w:rPr>
        <w:t>n</w:t>
      </w:r>
      <w:r w:rsidRPr="00180AC1">
        <w:rPr>
          <w:rFonts w:ascii="Palatino Linotype" w:hAnsi="Palatino Linotype"/>
          <w:i/>
          <w:iCs/>
          <w:color w:val="000000"/>
          <w:sz w:val="22"/>
          <w:szCs w:val="22"/>
        </w:rPr>
        <w:t>gar och immateriella rä</w:t>
      </w:r>
      <w:r w:rsidRPr="00180AC1">
        <w:rPr>
          <w:i/>
          <w:iCs/>
          <w:color w:val="000000"/>
          <w:sz w:val="22"/>
          <w:szCs w:val="22"/>
        </w:rPr>
        <w:t>t</w:t>
      </w:r>
      <w:r w:rsidRPr="00180AC1">
        <w:rPr>
          <w:rFonts w:ascii="Palatino Linotype" w:hAnsi="Palatino Linotype"/>
          <w:i/>
          <w:iCs/>
          <w:color w:val="000000"/>
          <w:sz w:val="22"/>
          <w:szCs w:val="22"/>
        </w:rPr>
        <w:t>tigheter. Det ä</w:t>
      </w:r>
      <w:r w:rsidRPr="00180AC1">
        <w:rPr>
          <w:i/>
          <w:iCs/>
          <w:color w:val="000000"/>
          <w:sz w:val="22"/>
          <w:szCs w:val="22"/>
        </w:rPr>
        <w:t>r</w:t>
      </w:r>
      <w:r w:rsidRPr="00180AC1">
        <w:rPr>
          <w:rFonts w:ascii="Palatino Linotype" w:hAnsi="Palatino Linotype"/>
          <w:i/>
          <w:iCs/>
          <w:color w:val="000000"/>
          <w:sz w:val="22"/>
          <w:szCs w:val="22"/>
        </w:rPr>
        <w:t xml:space="preserve"> dä</w:t>
      </w:r>
      <w:r w:rsidRPr="00180AC1">
        <w:rPr>
          <w:i/>
          <w:iCs/>
          <w:color w:val="000000"/>
          <w:sz w:val="22"/>
          <w:szCs w:val="22"/>
        </w:rPr>
        <w:t>r</w:t>
      </w:r>
      <w:r w:rsidRPr="00180AC1">
        <w:rPr>
          <w:rFonts w:ascii="Palatino Linotype" w:hAnsi="Palatino Linotype"/>
          <w:i/>
          <w:iCs/>
          <w:color w:val="000000"/>
          <w:sz w:val="22"/>
          <w:szCs w:val="22"/>
        </w:rPr>
        <w:t>för naturligt att det enskilda fö</w:t>
      </w:r>
      <w:r w:rsidRPr="00180AC1">
        <w:rPr>
          <w:i/>
          <w:iCs/>
          <w:color w:val="000000"/>
          <w:sz w:val="22"/>
          <w:szCs w:val="22"/>
        </w:rPr>
        <w:t>r</w:t>
      </w:r>
      <w:r w:rsidRPr="00180AC1">
        <w:rPr>
          <w:rFonts w:ascii="Palatino Linotype" w:hAnsi="Palatino Linotype"/>
          <w:i/>
          <w:iCs/>
          <w:color w:val="000000"/>
          <w:sz w:val="22"/>
          <w:szCs w:val="22"/>
        </w:rPr>
        <w:t>etaget betraktar sitt unika och strategiska kunnande som en vä</w:t>
      </w:r>
      <w:r w:rsidRPr="00180AC1">
        <w:rPr>
          <w:i/>
          <w:iCs/>
          <w:color w:val="000000"/>
          <w:sz w:val="22"/>
          <w:szCs w:val="22"/>
        </w:rPr>
        <w:t>r</w:t>
      </w:r>
      <w:r w:rsidRPr="00180AC1">
        <w:rPr>
          <w:rFonts w:ascii="Palatino Linotype" w:hAnsi="Palatino Linotype"/>
          <w:i/>
          <w:iCs/>
          <w:color w:val="000000"/>
          <w:sz w:val="22"/>
          <w:szCs w:val="22"/>
        </w:rPr>
        <w:t>defull tillgå</w:t>
      </w:r>
      <w:r w:rsidRPr="00180AC1">
        <w:rPr>
          <w:i/>
          <w:iCs/>
          <w:color w:val="000000"/>
          <w:sz w:val="22"/>
          <w:szCs w:val="22"/>
        </w:rPr>
        <w:t>n</w:t>
      </w:r>
      <w:r w:rsidRPr="00180AC1">
        <w:rPr>
          <w:rFonts w:ascii="Palatino Linotype" w:hAnsi="Palatino Linotype"/>
          <w:i/>
          <w:iCs/>
          <w:color w:val="000000"/>
          <w:sz w:val="22"/>
          <w:szCs w:val="22"/>
        </w:rPr>
        <w:t>g som det ga</w:t>
      </w:r>
      <w:r w:rsidRPr="00180AC1">
        <w:rPr>
          <w:i/>
          <w:iCs/>
          <w:color w:val="000000"/>
          <w:sz w:val="22"/>
          <w:szCs w:val="22"/>
        </w:rPr>
        <w:t>l</w:t>
      </w:r>
      <w:r w:rsidRPr="00180AC1">
        <w:rPr>
          <w:rFonts w:ascii="Palatino Linotype" w:hAnsi="Palatino Linotype"/>
          <w:i/>
          <w:iCs/>
          <w:color w:val="000000"/>
          <w:sz w:val="22"/>
          <w:szCs w:val="22"/>
        </w:rPr>
        <w:t>ler att slå vakt om (prop. 2017/18:200 s. 19). Skyddet fö</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etagshemligheter fungerar vidare inte bara som ett komplement till de immaterialrä</w:t>
      </w:r>
      <w:r w:rsidRPr="00180AC1">
        <w:rPr>
          <w:i/>
          <w:iCs/>
          <w:color w:val="000000"/>
          <w:sz w:val="22"/>
          <w:szCs w:val="22"/>
        </w:rPr>
        <w:t>t</w:t>
      </w:r>
      <w:r w:rsidRPr="00180AC1">
        <w:rPr>
          <w:rFonts w:ascii="Palatino Linotype" w:hAnsi="Palatino Linotype"/>
          <w:i/>
          <w:iCs/>
          <w:color w:val="000000"/>
          <w:sz w:val="22"/>
          <w:szCs w:val="22"/>
        </w:rPr>
        <w:t>tsliga skydden, utan kan också</w:t>
      </w:r>
      <w:r w:rsidR="00403AE8">
        <w:rPr>
          <w:rFonts w:ascii="Palatino Linotype" w:hAnsi="Palatino Linotype"/>
          <w:i/>
          <w:iCs/>
          <w:color w:val="000000"/>
          <w:sz w:val="22"/>
          <w:szCs w:val="22"/>
        </w:rPr>
        <w:t xml:space="preserve"> </w:t>
      </w:r>
      <w:r w:rsidRPr="00180AC1">
        <w:rPr>
          <w:rFonts w:ascii="Palatino Linotype" w:hAnsi="Palatino Linotype"/>
          <w:i/>
          <w:iCs/>
          <w:color w:val="000000"/>
          <w:sz w:val="22"/>
          <w:szCs w:val="22"/>
        </w:rPr>
        <w:t>i enskilda fö</w:t>
      </w:r>
      <w:r w:rsidRPr="00180AC1">
        <w:rPr>
          <w:i/>
          <w:iCs/>
          <w:color w:val="000000"/>
          <w:sz w:val="22"/>
          <w:szCs w:val="22"/>
        </w:rPr>
        <w:t>r</w:t>
      </w:r>
      <w:r w:rsidRPr="00180AC1">
        <w:rPr>
          <w:rFonts w:ascii="Palatino Linotype" w:hAnsi="Palatino Linotype"/>
          <w:i/>
          <w:iCs/>
          <w:color w:val="000000"/>
          <w:sz w:val="22"/>
          <w:szCs w:val="22"/>
        </w:rPr>
        <w:t>etag vara ett alternativ till så</w:t>
      </w:r>
      <w:r w:rsidRPr="00180AC1">
        <w:rPr>
          <w:i/>
          <w:iCs/>
          <w:color w:val="000000"/>
          <w:sz w:val="22"/>
          <w:szCs w:val="22"/>
        </w:rPr>
        <w:t>d</w:t>
      </w:r>
      <w:r w:rsidRPr="00180AC1">
        <w:rPr>
          <w:rFonts w:ascii="Palatino Linotype" w:hAnsi="Palatino Linotype"/>
          <w:i/>
          <w:iCs/>
          <w:color w:val="000000"/>
          <w:sz w:val="22"/>
          <w:szCs w:val="22"/>
        </w:rPr>
        <w:t>ant skydd. Fö</w:t>
      </w:r>
      <w:r w:rsidRPr="00180AC1">
        <w:rPr>
          <w:i/>
          <w:iCs/>
          <w:color w:val="000000"/>
          <w:sz w:val="22"/>
          <w:szCs w:val="22"/>
        </w:rPr>
        <w:t>r</w:t>
      </w:r>
      <w:r w:rsidRPr="00180AC1">
        <w:rPr>
          <w:rFonts w:ascii="Palatino Linotype" w:hAnsi="Palatino Linotype"/>
          <w:i/>
          <w:iCs/>
          <w:color w:val="000000"/>
          <w:sz w:val="22"/>
          <w:szCs w:val="22"/>
        </w:rPr>
        <w:t>etaget sö</w:t>
      </w:r>
      <w:r w:rsidRPr="00180AC1">
        <w:rPr>
          <w:i/>
          <w:iCs/>
          <w:color w:val="000000"/>
          <w:sz w:val="22"/>
          <w:szCs w:val="22"/>
        </w:rPr>
        <w:t>k</w:t>
      </w:r>
      <w:r w:rsidRPr="00180AC1">
        <w:rPr>
          <w:rFonts w:ascii="Palatino Linotype" w:hAnsi="Palatino Linotype"/>
          <w:i/>
          <w:iCs/>
          <w:color w:val="000000"/>
          <w:sz w:val="22"/>
          <w:szCs w:val="22"/>
        </w:rPr>
        <w:t>er då inte nå</w:t>
      </w:r>
      <w:r w:rsidRPr="00180AC1">
        <w:rPr>
          <w:i/>
          <w:iCs/>
          <w:color w:val="000000"/>
          <w:sz w:val="22"/>
          <w:szCs w:val="22"/>
        </w:rPr>
        <w:t>g</w:t>
      </w:r>
      <w:r w:rsidRPr="00180AC1">
        <w:rPr>
          <w:rFonts w:ascii="Palatino Linotype" w:hAnsi="Palatino Linotype"/>
          <w:i/>
          <w:iCs/>
          <w:color w:val="000000"/>
          <w:sz w:val="22"/>
          <w:szCs w:val="22"/>
        </w:rPr>
        <w:t>on ensamrä</w:t>
      </w:r>
      <w:r w:rsidRPr="00180AC1">
        <w:rPr>
          <w:i/>
          <w:iCs/>
          <w:color w:val="000000"/>
          <w:sz w:val="22"/>
          <w:szCs w:val="22"/>
        </w:rPr>
        <w:t>t</w:t>
      </w:r>
      <w:r w:rsidRPr="00180AC1">
        <w:rPr>
          <w:rFonts w:ascii="Palatino Linotype" w:hAnsi="Palatino Linotype"/>
          <w:i/>
          <w:iCs/>
          <w:color w:val="000000"/>
          <w:sz w:val="22"/>
          <w:szCs w:val="22"/>
        </w:rPr>
        <w:t>t fö</w:t>
      </w:r>
      <w:r w:rsidRPr="00180AC1">
        <w:rPr>
          <w:i/>
          <w:iCs/>
          <w:color w:val="000000"/>
          <w:sz w:val="22"/>
          <w:szCs w:val="22"/>
        </w:rPr>
        <w:t>r</w:t>
      </w:r>
      <w:r w:rsidRPr="00180AC1">
        <w:rPr>
          <w:rFonts w:ascii="Palatino Linotype" w:hAnsi="Palatino Linotype"/>
          <w:i/>
          <w:iCs/>
          <w:color w:val="000000"/>
          <w:sz w:val="22"/>
          <w:szCs w:val="22"/>
        </w:rPr>
        <w:t xml:space="preserve"> t.ex. en uppfinning utan fö</w:t>
      </w:r>
      <w:r w:rsidRPr="00180AC1">
        <w:rPr>
          <w:i/>
          <w:iCs/>
          <w:color w:val="000000"/>
          <w:sz w:val="22"/>
          <w:szCs w:val="22"/>
        </w:rPr>
        <w:t>r</w:t>
      </w:r>
      <w:r w:rsidRPr="00180AC1">
        <w:rPr>
          <w:rFonts w:ascii="Palatino Linotype" w:hAnsi="Palatino Linotype"/>
          <w:i/>
          <w:iCs/>
          <w:color w:val="000000"/>
          <w:sz w:val="22"/>
          <w:szCs w:val="22"/>
        </w:rPr>
        <w:t>litar sig helt på</w:t>
      </w:r>
      <w:r w:rsidRPr="00180AC1">
        <w:rPr>
          <w:i/>
          <w:iCs/>
          <w:color w:val="000000"/>
          <w:sz w:val="22"/>
          <w:szCs w:val="22"/>
        </w:rPr>
        <w:t>̊</w:t>
      </w:r>
      <w:r w:rsidRPr="00180AC1">
        <w:rPr>
          <w:rFonts w:ascii="Palatino Linotype" w:hAnsi="Palatino Linotype"/>
          <w:i/>
          <w:iCs/>
          <w:color w:val="000000"/>
          <w:sz w:val="22"/>
          <w:szCs w:val="22"/>
        </w:rPr>
        <w:t xml:space="preserve"> skyddet fö</w:t>
      </w:r>
      <w:r w:rsidRPr="00180AC1">
        <w:rPr>
          <w:i/>
          <w:iCs/>
          <w:color w:val="000000"/>
          <w:sz w:val="22"/>
          <w:szCs w:val="22"/>
        </w:rPr>
        <w:t>r</w:t>
      </w:r>
      <w:r w:rsidRPr="00180AC1">
        <w:rPr>
          <w:rFonts w:ascii="Palatino Linotype" w:hAnsi="Palatino Linotype"/>
          <w:i/>
          <w:iCs/>
          <w:color w:val="000000"/>
          <w:sz w:val="22"/>
          <w:szCs w:val="22"/>
        </w:rPr>
        <w:t xml:space="preserve"> fö</w:t>
      </w:r>
      <w:r w:rsidRPr="00180AC1">
        <w:rPr>
          <w:i/>
          <w:iCs/>
          <w:color w:val="000000"/>
          <w:sz w:val="22"/>
          <w:szCs w:val="22"/>
        </w:rPr>
        <w:t>r</w:t>
      </w:r>
      <w:r w:rsidRPr="00180AC1">
        <w:rPr>
          <w:rFonts w:ascii="Palatino Linotype" w:hAnsi="Palatino Linotype"/>
          <w:i/>
          <w:iCs/>
          <w:color w:val="000000"/>
          <w:sz w:val="22"/>
          <w:szCs w:val="22"/>
        </w:rPr>
        <w:t xml:space="preserve">etagshemligheter. </w:t>
      </w:r>
    </w:p>
    <w:p w14:paraId="056E39DD" w14:textId="77777777" w:rsidR="00BB153C" w:rsidRPr="00180AC1" w:rsidRDefault="00BB153C" w:rsidP="00180AC1">
      <w:pPr>
        <w:ind w:left="1304"/>
        <w:rPr>
          <w:rFonts w:ascii="Palatino Linotype" w:hAnsi="Palatino Linotype"/>
          <w:i/>
          <w:iCs/>
          <w:color w:val="000000"/>
          <w:sz w:val="22"/>
          <w:szCs w:val="22"/>
        </w:rPr>
      </w:pPr>
    </w:p>
    <w:p w14:paraId="5E853D52" w14:textId="750ABF75" w:rsidR="007A7052" w:rsidRDefault="00155983" w:rsidP="007A7052">
      <w:pPr>
        <w:rPr>
          <w:rFonts w:ascii="Palatino Linotype" w:hAnsi="Palatino Linotype"/>
          <w:sz w:val="22"/>
          <w:szCs w:val="22"/>
        </w:rPr>
      </w:pPr>
      <w:r>
        <w:rPr>
          <w:rFonts w:ascii="Palatino Linotype" w:hAnsi="Palatino Linotype"/>
          <w:color w:val="000000"/>
          <w:sz w:val="22"/>
          <w:szCs w:val="22"/>
        </w:rPr>
        <w:t xml:space="preserve">Detta skydd ställer krav </w:t>
      </w:r>
      <w:r w:rsidR="007A7052" w:rsidRPr="00012D7E">
        <w:rPr>
          <w:rFonts w:ascii="Palatino Linotype" w:hAnsi="Palatino Linotype"/>
          <w:sz w:val="22"/>
          <w:szCs w:val="22"/>
        </w:rPr>
        <w:t>på avtal</w:t>
      </w:r>
      <w:r w:rsidR="007A7052">
        <w:rPr>
          <w:rFonts w:ascii="Palatino Linotype" w:hAnsi="Palatino Linotype"/>
          <w:sz w:val="22"/>
          <w:szCs w:val="22"/>
        </w:rPr>
        <w:t xml:space="preserve">, dokumentation </w:t>
      </w:r>
      <w:r w:rsidR="007A7052" w:rsidRPr="00012D7E">
        <w:rPr>
          <w:rFonts w:ascii="Palatino Linotype" w:hAnsi="Palatino Linotype"/>
          <w:sz w:val="22"/>
          <w:szCs w:val="22"/>
        </w:rPr>
        <w:t xml:space="preserve">och systematiskt administrativt arbete för att kunna bevisa att tekniken </w:t>
      </w:r>
      <w:r w:rsidR="007A7052">
        <w:rPr>
          <w:rFonts w:ascii="Palatino Linotype" w:hAnsi="Palatino Linotype"/>
          <w:sz w:val="22"/>
          <w:szCs w:val="22"/>
        </w:rPr>
        <w:t xml:space="preserve">inte tidigare har </w:t>
      </w:r>
      <w:r w:rsidR="007A7052" w:rsidRPr="00012D7E">
        <w:rPr>
          <w:rFonts w:ascii="Palatino Linotype" w:hAnsi="Palatino Linotype"/>
          <w:sz w:val="22"/>
          <w:szCs w:val="22"/>
        </w:rPr>
        <w:t>avslöjats</w:t>
      </w:r>
      <w:r w:rsidR="00DF2CD3">
        <w:rPr>
          <w:rFonts w:ascii="Palatino Linotype" w:hAnsi="Palatino Linotype"/>
          <w:sz w:val="22"/>
          <w:szCs w:val="22"/>
        </w:rPr>
        <w:t>,</w:t>
      </w:r>
      <w:r w:rsidR="00D42682">
        <w:rPr>
          <w:rFonts w:ascii="Palatino Linotype" w:hAnsi="Palatino Linotype"/>
          <w:sz w:val="22"/>
          <w:szCs w:val="22"/>
        </w:rPr>
        <w:t xml:space="preserve"> </w:t>
      </w:r>
      <w:r w:rsidR="007A7052" w:rsidRPr="00012D7E">
        <w:rPr>
          <w:rFonts w:ascii="Palatino Linotype" w:hAnsi="Palatino Linotype"/>
          <w:sz w:val="22"/>
          <w:szCs w:val="22"/>
        </w:rPr>
        <w:t xml:space="preserve">när </w:t>
      </w:r>
      <w:r w:rsidR="006358D3">
        <w:rPr>
          <w:rFonts w:ascii="Palatino Linotype" w:hAnsi="Palatino Linotype"/>
          <w:sz w:val="22"/>
          <w:szCs w:val="22"/>
        </w:rPr>
        <w:t xml:space="preserve">ett licensavtal </w:t>
      </w:r>
      <w:r w:rsidR="007A7052" w:rsidRPr="00012D7E">
        <w:rPr>
          <w:rFonts w:ascii="Palatino Linotype" w:hAnsi="Palatino Linotype"/>
          <w:sz w:val="22"/>
          <w:szCs w:val="22"/>
        </w:rPr>
        <w:t xml:space="preserve">skall </w:t>
      </w:r>
      <w:r w:rsidR="006358D3">
        <w:rPr>
          <w:rFonts w:ascii="Palatino Linotype" w:hAnsi="Palatino Linotype"/>
          <w:sz w:val="22"/>
          <w:szCs w:val="22"/>
        </w:rPr>
        <w:t xml:space="preserve">tecknas </w:t>
      </w:r>
      <w:r w:rsidR="007A7052" w:rsidRPr="00012D7E">
        <w:rPr>
          <w:rFonts w:ascii="Palatino Linotype" w:hAnsi="Palatino Linotype"/>
          <w:sz w:val="22"/>
          <w:szCs w:val="22"/>
        </w:rPr>
        <w:t>eller försvaras i rätten</w:t>
      </w:r>
      <w:r w:rsidR="00D42682">
        <w:rPr>
          <w:rFonts w:ascii="Palatino Linotype" w:hAnsi="Palatino Linotype"/>
          <w:sz w:val="22"/>
          <w:szCs w:val="22"/>
        </w:rPr>
        <w:t>.</w:t>
      </w:r>
      <w:r w:rsidR="007F0FFE">
        <w:rPr>
          <w:rFonts w:ascii="Palatino Linotype" w:hAnsi="Palatino Linotype"/>
          <w:sz w:val="22"/>
          <w:szCs w:val="22"/>
        </w:rPr>
        <w:t xml:space="preserve"> </w:t>
      </w:r>
      <w:r w:rsidR="007A7052">
        <w:rPr>
          <w:rFonts w:ascii="Palatino Linotype" w:hAnsi="Palatino Linotype"/>
          <w:sz w:val="22"/>
          <w:szCs w:val="22"/>
        </w:rPr>
        <w:t>Se punkt H nedan och bilaga 2 angående forskningsprogram.</w:t>
      </w:r>
    </w:p>
    <w:p w14:paraId="2F7D182B" w14:textId="77777777" w:rsidR="00BB153C" w:rsidRDefault="00BB153C" w:rsidP="006F6EA7">
      <w:pPr>
        <w:rPr>
          <w:rFonts w:ascii="Palatino Linotype" w:hAnsi="Palatino Linotype"/>
          <w:b/>
          <w:bCs/>
          <w:color w:val="000000"/>
          <w:sz w:val="28"/>
          <w:szCs w:val="28"/>
        </w:rPr>
      </w:pPr>
    </w:p>
    <w:p w14:paraId="310AEEBD" w14:textId="2584B35E" w:rsidR="006F6EA7" w:rsidRDefault="006F6EA7" w:rsidP="004E296C">
      <w:pPr>
        <w:rPr>
          <w:rFonts w:ascii="Palatino Linotype" w:hAnsi="Palatino Linotype"/>
          <w:b/>
          <w:bCs/>
          <w:color w:val="000000"/>
          <w:sz w:val="28"/>
          <w:szCs w:val="28"/>
        </w:rPr>
      </w:pPr>
      <w:r w:rsidRPr="00CD4EF9">
        <w:rPr>
          <w:rFonts w:ascii="Palatino Linotype" w:hAnsi="Palatino Linotype"/>
          <w:b/>
          <w:bCs/>
          <w:color w:val="000000"/>
          <w:sz w:val="28"/>
          <w:szCs w:val="28"/>
        </w:rPr>
        <w:t xml:space="preserve">NÅGRA NYHETER </w:t>
      </w:r>
      <w:r>
        <w:rPr>
          <w:rFonts w:ascii="Palatino Linotype" w:hAnsi="Palatino Linotype"/>
          <w:b/>
          <w:bCs/>
          <w:color w:val="000000"/>
          <w:sz w:val="28"/>
          <w:szCs w:val="28"/>
        </w:rPr>
        <w:t xml:space="preserve">OCH PROBLEM </w:t>
      </w:r>
      <w:r w:rsidRPr="00CD4EF9">
        <w:rPr>
          <w:rFonts w:ascii="Palatino Linotype" w:hAnsi="Palatino Linotype"/>
          <w:b/>
          <w:bCs/>
          <w:color w:val="000000"/>
          <w:sz w:val="28"/>
          <w:szCs w:val="28"/>
        </w:rPr>
        <w:t>PÅ OMRÅDET</w:t>
      </w:r>
      <w:r>
        <w:rPr>
          <w:rFonts w:ascii="Palatino Linotype" w:hAnsi="Palatino Linotype"/>
          <w:b/>
          <w:bCs/>
          <w:color w:val="000000"/>
          <w:sz w:val="28"/>
          <w:szCs w:val="28"/>
        </w:rPr>
        <w:t xml:space="preserve"> MED</w:t>
      </w:r>
      <w:r w:rsidRPr="00CD4EF9">
        <w:rPr>
          <w:rFonts w:ascii="Palatino Linotype" w:hAnsi="Palatino Linotype"/>
          <w:b/>
          <w:bCs/>
          <w:color w:val="000000"/>
          <w:sz w:val="28"/>
          <w:szCs w:val="28"/>
        </w:rPr>
        <w:t xml:space="preserve"> FÖRSLAG TILL ÅTGÄRDAR:</w:t>
      </w:r>
    </w:p>
    <w:p w14:paraId="71EC0F03" w14:textId="77777777" w:rsidR="00DF2CD3" w:rsidRPr="005675C2" w:rsidRDefault="00DF2CD3" w:rsidP="00DF2CD3">
      <w:pPr>
        <w:rPr>
          <w:rFonts w:ascii="Palatino Linotype" w:hAnsi="Palatino Linotype"/>
          <w:color w:val="000000"/>
          <w:sz w:val="28"/>
          <w:szCs w:val="28"/>
        </w:rPr>
      </w:pPr>
      <w:r w:rsidRPr="005675C2">
        <w:rPr>
          <w:rFonts w:ascii="Palatino Linotype" w:hAnsi="Palatino Linotype"/>
          <w:b/>
          <w:bCs/>
          <w:color w:val="000000"/>
          <w:sz w:val="28"/>
          <w:szCs w:val="28"/>
        </w:rPr>
        <w:t>A</w:t>
      </w:r>
      <w:r w:rsidRPr="005675C2">
        <w:rPr>
          <w:rFonts w:ascii="Palatino Linotype" w:hAnsi="Palatino Linotype"/>
          <w:b/>
          <w:bCs/>
          <w:color w:val="000000"/>
          <w:sz w:val="28"/>
          <w:szCs w:val="28"/>
        </w:rPr>
        <w:tab/>
        <w:t>Informationsaktiviteter</w:t>
      </w:r>
    </w:p>
    <w:p w14:paraId="0B7591A5" w14:textId="77777777" w:rsidR="006F6EA7" w:rsidRPr="00965873" w:rsidRDefault="006F6EA7" w:rsidP="006F6EA7">
      <w:pPr>
        <w:rPr>
          <w:rFonts w:ascii="Palatino Linotype" w:hAnsi="Palatino Linotype"/>
          <w:color w:val="FF0000"/>
          <w:sz w:val="22"/>
          <w:szCs w:val="22"/>
        </w:rPr>
      </w:pPr>
      <w:r w:rsidRPr="00012D7E">
        <w:rPr>
          <w:rFonts w:ascii="Palatino Linotype" w:hAnsi="Palatino Linotype"/>
          <w:color w:val="000000"/>
          <w:sz w:val="22"/>
          <w:szCs w:val="22"/>
        </w:rPr>
        <w:t xml:space="preserve">Sedan 2011 har Regeringskansliet </w:t>
      </w:r>
      <w:r>
        <w:rPr>
          <w:rFonts w:ascii="Palatino Linotype" w:hAnsi="Palatino Linotype"/>
          <w:color w:val="000000"/>
          <w:sz w:val="22"/>
          <w:szCs w:val="22"/>
        </w:rPr>
        <w:t xml:space="preserve">vart fjärde år </w:t>
      </w:r>
      <w:r w:rsidRPr="00012D7E">
        <w:rPr>
          <w:rFonts w:ascii="Palatino Linotype" w:hAnsi="Palatino Linotype"/>
          <w:color w:val="000000"/>
          <w:sz w:val="22"/>
          <w:szCs w:val="22"/>
        </w:rPr>
        <w:t xml:space="preserve">uppdragit </w:t>
      </w:r>
      <w:r>
        <w:rPr>
          <w:rFonts w:ascii="Palatino Linotype" w:hAnsi="Palatino Linotype"/>
          <w:color w:val="000000"/>
          <w:sz w:val="22"/>
          <w:szCs w:val="22"/>
        </w:rPr>
        <w:t>åt</w:t>
      </w:r>
      <w:r w:rsidRPr="00012D7E">
        <w:rPr>
          <w:rFonts w:ascii="Palatino Linotype" w:hAnsi="Palatino Linotype"/>
          <w:color w:val="000000"/>
          <w:sz w:val="22"/>
          <w:szCs w:val="22"/>
        </w:rPr>
        <w:t xml:space="preserve"> PRV att genomföra informationsinsatser angående de immateriella skydden. Vi känner inte till någon</w:t>
      </w:r>
      <w:r>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utvärdering </w:t>
      </w:r>
      <w:r>
        <w:rPr>
          <w:rFonts w:ascii="Palatino Linotype" w:hAnsi="Palatino Linotype"/>
          <w:color w:val="000000"/>
          <w:sz w:val="22"/>
          <w:szCs w:val="22"/>
        </w:rPr>
        <w:t>från dessa uppdrag. Däremot</w:t>
      </w:r>
      <w:r w:rsidRPr="00965873">
        <w:rPr>
          <w:rFonts w:ascii="Palatino Linotype" w:hAnsi="Palatino Linotype"/>
          <w:color w:val="FF0000"/>
          <w:sz w:val="22"/>
          <w:szCs w:val="22"/>
        </w:rPr>
        <w:t xml:space="preserve"> </w:t>
      </w:r>
    </w:p>
    <w:p w14:paraId="38611745" w14:textId="008FFB41" w:rsidR="006F6EA7" w:rsidRPr="00965873" w:rsidRDefault="006F6EA7" w:rsidP="006F6EA7">
      <w:pPr>
        <w:pStyle w:val="Liststycke"/>
        <w:numPr>
          <w:ilvl w:val="0"/>
          <w:numId w:val="22"/>
        </w:numPr>
        <w:rPr>
          <w:rFonts w:ascii="Palatino Linotype" w:eastAsia="Times New Roman" w:hAnsi="Palatino Linotype" w:cs="Times New Roman"/>
          <w:color w:val="000000"/>
          <w:kern w:val="0"/>
          <w:sz w:val="22"/>
          <w:szCs w:val="22"/>
          <w:lang w:eastAsia="sv-SE"/>
          <w14:ligatures w14:val="none"/>
        </w:rPr>
      </w:pPr>
      <w:r>
        <w:rPr>
          <w:rFonts w:ascii="Palatino Linotype" w:eastAsia="Times New Roman" w:hAnsi="Palatino Linotype" w:cs="Times New Roman"/>
          <w:color w:val="000000"/>
          <w:kern w:val="0"/>
          <w:sz w:val="22"/>
          <w:szCs w:val="22"/>
          <w:lang w:eastAsia="sv-SE"/>
          <w14:ligatures w14:val="none"/>
        </w:rPr>
        <w:t>r</w:t>
      </w:r>
      <w:r w:rsidRPr="00965873">
        <w:rPr>
          <w:rFonts w:ascii="Palatino Linotype" w:eastAsia="Times New Roman" w:hAnsi="Palatino Linotype" w:cs="Times New Roman"/>
          <w:color w:val="000000"/>
          <w:kern w:val="0"/>
          <w:sz w:val="22"/>
          <w:szCs w:val="22"/>
          <w:lang w:eastAsia="sv-SE"/>
          <w14:ligatures w14:val="none"/>
        </w:rPr>
        <w:t xml:space="preserve">apporterar Regeringskansliet regelmässigt om målgruppens och de olika stödorganens </w:t>
      </w:r>
      <w:r w:rsidR="00D42682">
        <w:rPr>
          <w:rFonts w:ascii="Palatino Linotype" w:eastAsia="Times New Roman" w:hAnsi="Palatino Linotype" w:cs="Times New Roman"/>
          <w:color w:val="000000"/>
          <w:kern w:val="0"/>
          <w:sz w:val="22"/>
          <w:szCs w:val="22"/>
          <w:lang w:eastAsia="sv-SE"/>
          <w14:ligatures w14:val="none"/>
        </w:rPr>
        <w:t xml:space="preserve">begränsade </w:t>
      </w:r>
      <w:r w:rsidR="00D42682" w:rsidRPr="00965873">
        <w:rPr>
          <w:rFonts w:ascii="Palatino Linotype" w:eastAsia="Times New Roman" w:hAnsi="Palatino Linotype" w:cs="Times New Roman"/>
          <w:color w:val="000000"/>
          <w:kern w:val="0"/>
          <w:sz w:val="22"/>
          <w:szCs w:val="22"/>
          <w:lang w:eastAsia="sv-SE"/>
          <w14:ligatures w14:val="none"/>
        </w:rPr>
        <w:t>kompetens</w:t>
      </w:r>
      <w:r w:rsidRPr="00965873">
        <w:rPr>
          <w:rFonts w:ascii="Palatino Linotype" w:eastAsia="Times New Roman" w:hAnsi="Palatino Linotype" w:cs="Times New Roman"/>
          <w:color w:val="000000"/>
          <w:kern w:val="0"/>
          <w:sz w:val="22"/>
          <w:szCs w:val="22"/>
          <w:lang w:eastAsia="sv-SE"/>
          <w14:ligatures w14:val="none"/>
        </w:rPr>
        <w:t>.</w:t>
      </w:r>
    </w:p>
    <w:p w14:paraId="7FC691F9" w14:textId="5172610E" w:rsidR="006F6EA7" w:rsidRPr="00012D7E" w:rsidRDefault="006F6EA7" w:rsidP="006F6EA7">
      <w:pPr>
        <w:pStyle w:val="Liststycke"/>
        <w:numPr>
          <w:ilvl w:val="0"/>
          <w:numId w:val="7"/>
        </w:numPr>
        <w:rPr>
          <w:rFonts w:ascii="Palatino Linotype" w:eastAsia="Times New Roman" w:hAnsi="Palatino Linotype" w:cs="Times New Roman"/>
          <w:color w:val="000000"/>
          <w:kern w:val="0"/>
          <w:sz w:val="22"/>
          <w:szCs w:val="22"/>
          <w:lang w:eastAsia="sv-SE"/>
          <w14:ligatures w14:val="none"/>
        </w:rPr>
      </w:pPr>
      <w:r>
        <w:rPr>
          <w:rFonts w:ascii="Palatino Linotype" w:eastAsia="Times New Roman" w:hAnsi="Palatino Linotype" w:cs="Times New Roman"/>
          <w:color w:val="000000"/>
          <w:kern w:val="0"/>
          <w:sz w:val="22"/>
          <w:szCs w:val="22"/>
          <w:lang w:eastAsia="sv-SE"/>
          <w14:ligatures w14:val="none"/>
        </w:rPr>
        <w:t>r</w:t>
      </w:r>
      <w:r w:rsidRPr="00012D7E">
        <w:rPr>
          <w:rFonts w:ascii="Palatino Linotype" w:eastAsia="Times New Roman" w:hAnsi="Palatino Linotype" w:cs="Times New Roman"/>
          <w:color w:val="000000"/>
          <w:kern w:val="0"/>
          <w:sz w:val="22"/>
          <w:szCs w:val="22"/>
          <w:lang w:eastAsia="sv-SE"/>
          <w14:ligatures w14:val="none"/>
        </w:rPr>
        <w:t>apporter</w:t>
      </w:r>
      <w:r>
        <w:rPr>
          <w:rFonts w:ascii="Palatino Linotype" w:eastAsia="Times New Roman" w:hAnsi="Palatino Linotype" w:cs="Times New Roman"/>
          <w:color w:val="000000"/>
          <w:kern w:val="0"/>
          <w:sz w:val="22"/>
          <w:szCs w:val="22"/>
          <w:lang w:eastAsia="sv-SE"/>
          <w14:ligatures w14:val="none"/>
        </w:rPr>
        <w:t>ar</w:t>
      </w:r>
      <w:r w:rsidRPr="00012D7E">
        <w:rPr>
          <w:rFonts w:ascii="Palatino Linotype" w:eastAsia="Times New Roman" w:hAnsi="Palatino Linotype" w:cs="Times New Roman"/>
          <w:color w:val="000000"/>
          <w:kern w:val="0"/>
          <w:sz w:val="22"/>
          <w:szCs w:val="22"/>
          <w:lang w:eastAsia="sv-SE"/>
          <w14:ligatures w14:val="none"/>
        </w:rPr>
        <w:t xml:space="preserve"> ingen av de berörda </w:t>
      </w:r>
      <w:r>
        <w:rPr>
          <w:rFonts w:ascii="Palatino Linotype" w:eastAsia="Times New Roman" w:hAnsi="Palatino Linotype" w:cs="Times New Roman"/>
          <w:color w:val="000000"/>
          <w:kern w:val="0"/>
          <w:sz w:val="22"/>
          <w:szCs w:val="22"/>
          <w:lang w:eastAsia="sv-SE"/>
          <w14:ligatures w14:val="none"/>
        </w:rPr>
        <w:t>myndigheterna</w:t>
      </w:r>
      <w:r w:rsidRPr="00012D7E">
        <w:rPr>
          <w:rFonts w:ascii="Palatino Linotype" w:eastAsia="Times New Roman" w:hAnsi="Palatino Linotype" w:cs="Times New Roman"/>
          <w:color w:val="000000"/>
          <w:kern w:val="0"/>
          <w:sz w:val="22"/>
          <w:szCs w:val="22"/>
          <w:lang w:eastAsia="sv-SE"/>
          <w14:ligatures w14:val="none"/>
        </w:rPr>
        <w:t xml:space="preserve"> om de olika </w:t>
      </w:r>
      <w:r>
        <w:rPr>
          <w:rFonts w:ascii="Palatino Linotype" w:eastAsia="Times New Roman" w:hAnsi="Palatino Linotype" w:cs="Times New Roman"/>
          <w:color w:val="000000"/>
          <w:kern w:val="0"/>
          <w:sz w:val="22"/>
          <w:szCs w:val="22"/>
          <w:lang w:eastAsia="sv-SE"/>
          <w14:ligatures w14:val="none"/>
        </w:rPr>
        <w:t>rättss</w:t>
      </w:r>
      <w:r w:rsidRPr="00012D7E">
        <w:rPr>
          <w:rFonts w:ascii="Palatino Linotype" w:eastAsia="Times New Roman" w:hAnsi="Palatino Linotype" w:cs="Times New Roman"/>
          <w:color w:val="000000"/>
          <w:kern w:val="0"/>
          <w:sz w:val="22"/>
          <w:szCs w:val="22"/>
          <w:lang w:eastAsia="sv-SE"/>
          <w14:ligatures w14:val="none"/>
        </w:rPr>
        <w:t>kyddens brister. (Se nedan) Vi tolka</w:t>
      </w:r>
      <w:r w:rsidR="006A14A8">
        <w:rPr>
          <w:rFonts w:ascii="Palatino Linotype" w:eastAsia="Times New Roman" w:hAnsi="Palatino Linotype" w:cs="Times New Roman"/>
          <w:color w:val="000000"/>
          <w:kern w:val="0"/>
          <w:sz w:val="22"/>
          <w:szCs w:val="22"/>
          <w:lang w:eastAsia="sv-SE"/>
          <w14:ligatures w14:val="none"/>
        </w:rPr>
        <w:t>r</w:t>
      </w:r>
      <w:r w:rsidRPr="00012D7E">
        <w:rPr>
          <w:rFonts w:ascii="Palatino Linotype" w:eastAsia="Times New Roman" w:hAnsi="Palatino Linotype" w:cs="Times New Roman"/>
          <w:color w:val="000000"/>
          <w:kern w:val="0"/>
          <w:sz w:val="22"/>
          <w:szCs w:val="22"/>
          <w:lang w:eastAsia="sv-SE"/>
          <w14:ligatures w14:val="none"/>
        </w:rPr>
        <w:t xml:space="preserve"> det som ett tecken på de berörda myndigheternas svaga kompetens.</w:t>
      </w:r>
    </w:p>
    <w:p w14:paraId="7FDAEA79" w14:textId="103149C5" w:rsidR="006F6EA7" w:rsidRPr="00012D7E" w:rsidRDefault="006F6EA7" w:rsidP="006F6EA7">
      <w:pPr>
        <w:pStyle w:val="Liststycke"/>
        <w:numPr>
          <w:ilvl w:val="0"/>
          <w:numId w:val="7"/>
        </w:numPr>
        <w:rPr>
          <w:rFonts w:ascii="Palatino Linotype" w:eastAsia="Times New Roman" w:hAnsi="Palatino Linotype" w:cs="Times New Roman"/>
          <w:color w:val="000000"/>
          <w:kern w:val="0"/>
          <w:sz w:val="22"/>
          <w:szCs w:val="22"/>
          <w:lang w:eastAsia="sv-SE"/>
          <w14:ligatures w14:val="none"/>
        </w:rPr>
      </w:pPr>
      <w:r>
        <w:rPr>
          <w:rFonts w:ascii="Palatino Linotype" w:eastAsia="Times New Roman" w:hAnsi="Palatino Linotype" w:cs="Times New Roman"/>
          <w:color w:val="000000"/>
          <w:kern w:val="0"/>
          <w:sz w:val="22"/>
          <w:szCs w:val="22"/>
          <w:lang w:eastAsia="sv-SE"/>
          <w14:ligatures w14:val="none"/>
        </w:rPr>
        <w:t>v</w:t>
      </w:r>
      <w:r w:rsidRPr="00012D7E">
        <w:rPr>
          <w:rFonts w:ascii="Palatino Linotype" w:eastAsia="Times New Roman" w:hAnsi="Palatino Linotype" w:cs="Times New Roman"/>
          <w:color w:val="000000"/>
          <w:kern w:val="0"/>
          <w:sz w:val="22"/>
          <w:szCs w:val="22"/>
          <w:lang w:eastAsia="sv-SE"/>
          <w14:ligatures w14:val="none"/>
        </w:rPr>
        <w:t>isar en större europeisk enkätstudie 2023</w:t>
      </w:r>
      <w:r w:rsidRPr="00012D7E">
        <w:rPr>
          <w:rStyle w:val="Fotnotsreferens"/>
          <w:rFonts w:ascii="Palatino Linotype" w:eastAsia="Times New Roman" w:hAnsi="Palatino Linotype" w:cs="Times New Roman"/>
          <w:color w:val="000000"/>
          <w:kern w:val="0"/>
          <w:sz w:val="22"/>
          <w:szCs w:val="22"/>
          <w:lang w:eastAsia="sv-SE"/>
          <w14:ligatures w14:val="none"/>
        </w:rPr>
        <w:footnoteReference w:id="12"/>
      </w:r>
      <w:r w:rsidRPr="00012D7E">
        <w:rPr>
          <w:rFonts w:ascii="Palatino Linotype" w:eastAsia="Times New Roman" w:hAnsi="Palatino Linotype" w:cs="Times New Roman"/>
          <w:color w:val="000000"/>
          <w:kern w:val="0"/>
          <w:sz w:val="22"/>
          <w:szCs w:val="22"/>
          <w:lang w:eastAsia="sv-SE"/>
          <w14:ligatures w14:val="none"/>
        </w:rPr>
        <w:t xml:space="preserve"> </w:t>
      </w:r>
      <w:r w:rsidRPr="00012D7E">
        <w:rPr>
          <w:rFonts w:ascii="Palatino Linotype" w:hAnsi="Palatino Linotype" w:cs="Calibri"/>
          <w:sz w:val="22"/>
          <w:szCs w:val="22"/>
        </w:rPr>
        <w:t xml:space="preserve">en ökad medvetenhet om immateriella rättigheter, men </w:t>
      </w:r>
      <w:r>
        <w:rPr>
          <w:rFonts w:ascii="Palatino Linotype" w:hAnsi="Palatino Linotype" w:cs="Calibri"/>
          <w:sz w:val="22"/>
          <w:szCs w:val="22"/>
        </w:rPr>
        <w:t xml:space="preserve">där </w:t>
      </w:r>
      <w:r w:rsidRPr="00012D7E">
        <w:rPr>
          <w:rFonts w:ascii="Palatino Linotype" w:hAnsi="Palatino Linotype" w:cs="Calibri"/>
          <w:sz w:val="22"/>
          <w:szCs w:val="22"/>
        </w:rPr>
        <w:t xml:space="preserve">Sverige </w:t>
      </w:r>
      <w:r>
        <w:rPr>
          <w:rFonts w:ascii="Palatino Linotype" w:hAnsi="Palatino Linotype" w:cs="Calibri"/>
          <w:sz w:val="22"/>
          <w:szCs w:val="22"/>
        </w:rPr>
        <w:t xml:space="preserve">visar sig vara </w:t>
      </w:r>
      <w:r w:rsidRPr="00012D7E">
        <w:rPr>
          <w:rFonts w:ascii="Palatino Linotype" w:hAnsi="Palatino Linotype" w:cs="Calibri"/>
          <w:sz w:val="22"/>
          <w:szCs w:val="22"/>
        </w:rPr>
        <w:t xml:space="preserve">sämst. 83% av de svarande </w:t>
      </w:r>
      <w:r>
        <w:rPr>
          <w:rFonts w:ascii="Palatino Linotype" w:hAnsi="Palatino Linotype" w:cs="Calibri"/>
          <w:sz w:val="22"/>
          <w:szCs w:val="22"/>
        </w:rPr>
        <w:t xml:space="preserve">i Europa </w:t>
      </w:r>
      <w:r w:rsidRPr="00012D7E">
        <w:rPr>
          <w:rFonts w:ascii="Palatino Linotype" w:hAnsi="Palatino Linotype" w:cs="Calibri"/>
          <w:sz w:val="22"/>
          <w:szCs w:val="22"/>
        </w:rPr>
        <w:t xml:space="preserve">anger att de har god eller mycket god kännedom om begreppet </w:t>
      </w:r>
      <w:proofErr w:type="spellStart"/>
      <w:r w:rsidRPr="00012D7E">
        <w:rPr>
          <w:rFonts w:ascii="Palatino Linotype" w:hAnsi="Palatino Linotype"/>
          <w:i/>
          <w:iCs/>
          <w:sz w:val="22"/>
          <w:szCs w:val="22"/>
        </w:rPr>
        <w:t>Intellectual</w:t>
      </w:r>
      <w:proofErr w:type="spellEnd"/>
      <w:r w:rsidRPr="00012D7E">
        <w:rPr>
          <w:rFonts w:ascii="Palatino Linotype" w:hAnsi="Palatino Linotype"/>
          <w:i/>
          <w:iCs/>
          <w:sz w:val="22"/>
          <w:szCs w:val="22"/>
        </w:rPr>
        <w:t> </w:t>
      </w:r>
      <w:proofErr w:type="spellStart"/>
      <w:r w:rsidRPr="00012D7E">
        <w:rPr>
          <w:rFonts w:ascii="Palatino Linotype" w:hAnsi="Palatino Linotype"/>
          <w:i/>
          <w:iCs/>
          <w:sz w:val="22"/>
          <w:szCs w:val="22"/>
        </w:rPr>
        <w:t>property</w:t>
      </w:r>
      <w:proofErr w:type="spellEnd"/>
      <w:r w:rsidRPr="00012D7E">
        <w:rPr>
          <w:rFonts w:ascii="Palatino Linotype" w:hAnsi="Palatino Linotype"/>
          <w:sz w:val="22"/>
          <w:szCs w:val="22"/>
        </w:rPr>
        <w:t xml:space="preserve">. I Sverige var siffran 47%. Värdena i Danmark och Finland var också låga. Det är möjligt att </w:t>
      </w:r>
      <w:r>
        <w:rPr>
          <w:rFonts w:ascii="Palatino Linotype" w:hAnsi="Palatino Linotype"/>
          <w:sz w:val="22"/>
          <w:szCs w:val="22"/>
        </w:rPr>
        <w:t xml:space="preserve">begreppet </w:t>
      </w:r>
      <w:proofErr w:type="spellStart"/>
      <w:r w:rsidRPr="00012D7E">
        <w:rPr>
          <w:rFonts w:ascii="Palatino Linotype" w:hAnsi="Palatino Linotype"/>
          <w:i/>
          <w:iCs/>
          <w:sz w:val="22"/>
          <w:szCs w:val="22"/>
        </w:rPr>
        <w:t>Intellectual</w:t>
      </w:r>
      <w:proofErr w:type="spellEnd"/>
      <w:r w:rsidRPr="00012D7E">
        <w:rPr>
          <w:rFonts w:ascii="Palatino Linotype" w:hAnsi="Palatino Linotype"/>
          <w:i/>
          <w:iCs/>
          <w:sz w:val="22"/>
          <w:szCs w:val="22"/>
        </w:rPr>
        <w:t xml:space="preserve"> </w:t>
      </w:r>
      <w:proofErr w:type="spellStart"/>
      <w:r w:rsidR="00D42682" w:rsidRPr="00012D7E">
        <w:rPr>
          <w:rFonts w:ascii="Palatino Linotype" w:hAnsi="Palatino Linotype"/>
          <w:i/>
          <w:iCs/>
          <w:sz w:val="22"/>
          <w:szCs w:val="22"/>
        </w:rPr>
        <w:t>property</w:t>
      </w:r>
      <w:proofErr w:type="spellEnd"/>
      <w:r w:rsidR="00D42682" w:rsidRPr="00012D7E">
        <w:rPr>
          <w:rFonts w:ascii="Palatino Linotype" w:hAnsi="Palatino Linotype"/>
          <w:sz w:val="22"/>
          <w:szCs w:val="22"/>
        </w:rPr>
        <w:t xml:space="preserve"> eller</w:t>
      </w:r>
      <w:r w:rsidRPr="00012D7E">
        <w:rPr>
          <w:rFonts w:ascii="Palatino Linotype" w:hAnsi="Palatino Linotype"/>
          <w:sz w:val="22"/>
          <w:szCs w:val="22"/>
        </w:rPr>
        <w:t> </w:t>
      </w:r>
      <w:r w:rsidRPr="00012D7E">
        <w:rPr>
          <w:rFonts w:ascii="Palatino Linotype" w:hAnsi="Palatino Linotype"/>
          <w:i/>
          <w:iCs/>
          <w:sz w:val="22"/>
          <w:szCs w:val="22"/>
        </w:rPr>
        <w:t>IP</w:t>
      </w:r>
      <w:r w:rsidRPr="00012D7E">
        <w:rPr>
          <w:rFonts w:ascii="Palatino Linotype" w:hAnsi="Palatino Linotype"/>
          <w:sz w:val="22"/>
          <w:szCs w:val="22"/>
        </w:rPr>
        <w:t xml:space="preserve"> är </w:t>
      </w:r>
      <w:r>
        <w:rPr>
          <w:rFonts w:ascii="Palatino Linotype" w:hAnsi="Palatino Linotype"/>
          <w:sz w:val="22"/>
          <w:szCs w:val="22"/>
        </w:rPr>
        <w:t>svårförståeligt.</w:t>
      </w:r>
      <w:r w:rsidRPr="00012D7E">
        <w:rPr>
          <w:rFonts w:ascii="Palatino Linotype" w:hAnsi="Palatino Linotype"/>
          <w:sz w:val="22"/>
          <w:szCs w:val="22"/>
        </w:rPr>
        <w:t xml:space="preserve"> Vi talar om immateriella värden. Å andra sidan </w:t>
      </w:r>
      <w:r>
        <w:rPr>
          <w:rFonts w:ascii="Palatino Linotype" w:hAnsi="Palatino Linotype"/>
          <w:sz w:val="22"/>
          <w:szCs w:val="22"/>
        </w:rPr>
        <w:t xml:space="preserve">saknas </w:t>
      </w:r>
      <w:r w:rsidRPr="00012D7E">
        <w:rPr>
          <w:rFonts w:ascii="Palatino Linotype" w:hAnsi="Palatino Linotype"/>
          <w:sz w:val="22"/>
          <w:szCs w:val="22"/>
        </w:rPr>
        <w:t>utvärdering</w:t>
      </w:r>
      <w:r>
        <w:rPr>
          <w:rFonts w:ascii="Palatino Linotype" w:hAnsi="Palatino Linotype"/>
          <w:sz w:val="22"/>
          <w:szCs w:val="22"/>
        </w:rPr>
        <w:t>ar</w:t>
      </w:r>
      <w:r w:rsidR="00D002FF">
        <w:rPr>
          <w:rFonts w:ascii="Palatino Linotype" w:hAnsi="Palatino Linotype"/>
          <w:sz w:val="22"/>
          <w:szCs w:val="22"/>
        </w:rPr>
        <w:t>,</w:t>
      </w:r>
      <w:r w:rsidRPr="00012D7E">
        <w:rPr>
          <w:rFonts w:ascii="Palatino Linotype" w:hAnsi="Palatino Linotype"/>
          <w:sz w:val="22"/>
          <w:szCs w:val="22"/>
        </w:rPr>
        <w:t xml:space="preserve"> som visar att de svenska </w:t>
      </w:r>
      <w:r>
        <w:rPr>
          <w:rFonts w:ascii="Palatino Linotype" w:hAnsi="Palatino Linotype"/>
          <w:sz w:val="22"/>
          <w:szCs w:val="22"/>
        </w:rPr>
        <w:t>informations</w:t>
      </w:r>
      <w:r w:rsidRPr="00012D7E">
        <w:rPr>
          <w:rFonts w:ascii="Palatino Linotype" w:hAnsi="Palatino Linotype"/>
          <w:sz w:val="22"/>
          <w:szCs w:val="22"/>
        </w:rPr>
        <w:t>kampanjerna under ett decennium givit resultat.</w:t>
      </w:r>
    </w:p>
    <w:p w14:paraId="0C622F41" w14:textId="77777777" w:rsidR="006F6EA7" w:rsidRDefault="006F6EA7" w:rsidP="006F6EA7">
      <w:pPr>
        <w:rPr>
          <w:rFonts w:ascii="Palatino Linotype" w:hAnsi="Palatino Linotype"/>
          <w:b/>
          <w:bCs/>
          <w:sz w:val="22"/>
          <w:szCs w:val="22"/>
        </w:rPr>
      </w:pPr>
    </w:p>
    <w:p w14:paraId="2DBB7781" w14:textId="77777777"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Förslag: Utvärdering</w:t>
      </w:r>
      <w:r>
        <w:rPr>
          <w:rFonts w:ascii="Palatino Linotype" w:hAnsi="Palatino Linotype"/>
          <w:b/>
          <w:bCs/>
          <w:sz w:val="22"/>
          <w:szCs w:val="22"/>
        </w:rPr>
        <w:t xml:space="preserve"> med juridiskt fokus</w:t>
      </w:r>
    </w:p>
    <w:p w14:paraId="0BE44DC2" w14:textId="77777777" w:rsidR="006F6EA7" w:rsidRPr="00012D7E" w:rsidRDefault="006F6EA7" w:rsidP="006F6EA7">
      <w:pPr>
        <w:rPr>
          <w:rFonts w:ascii="Palatino Linotype" w:hAnsi="Palatino Linotype"/>
          <w:b/>
          <w:bCs/>
          <w:sz w:val="22"/>
          <w:szCs w:val="22"/>
        </w:rPr>
      </w:pPr>
    </w:p>
    <w:p w14:paraId="5087C04D" w14:textId="13EEA28C" w:rsidR="006F6EA7" w:rsidRPr="005675C2" w:rsidRDefault="006F6EA7" w:rsidP="006F6EA7">
      <w:pPr>
        <w:rPr>
          <w:rFonts w:ascii="Palatino Linotype" w:hAnsi="Palatino Linotype"/>
          <w:b/>
          <w:bCs/>
          <w:sz w:val="28"/>
          <w:szCs w:val="28"/>
        </w:rPr>
      </w:pPr>
      <w:r w:rsidRPr="005675C2">
        <w:rPr>
          <w:rFonts w:ascii="Palatino Linotype" w:hAnsi="Palatino Linotype"/>
          <w:b/>
          <w:bCs/>
          <w:sz w:val="28"/>
          <w:szCs w:val="28"/>
        </w:rPr>
        <w:t>B</w:t>
      </w:r>
      <w:r w:rsidRPr="005675C2">
        <w:rPr>
          <w:rFonts w:ascii="Palatino Linotype" w:hAnsi="Palatino Linotype"/>
          <w:b/>
          <w:bCs/>
          <w:sz w:val="28"/>
          <w:szCs w:val="28"/>
        </w:rPr>
        <w:tab/>
        <w:t xml:space="preserve">Ekonomiska bidrag till utveckling av </w:t>
      </w:r>
      <w:r w:rsidR="00C21106">
        <w:rPr>
          <w:rFonts w:ascii="Palatino Linotype" w:hAnsi="Palatino Linotype"/>
          <w:b/>
          <w:bCs/>
          <w:sz w:val="28"/>
          <w:szCs w:val="28"/>
        </w:rPr>
        <w:t xml:space="preserve">de </w:t>
      </w:r>
      <w:r w:rsidRPr="005675C2">
        <w:rPr>
          <w:rFonts w:ascii="Palatino Linotype" w:hAnsi="Palatino Linotype"/>
          <w:b/>
          <w:bCs/>
          <w:sz w:val="28"/>
          <w:szCs w:val="28"/>
        </w:rPr>
        <w:t>mindre företag</w:t>
      </w:r>
      <w:r>
        <w:rPr>
          <w:rFonts w:ascii="Palatino Linotype" w:hAnsi="Palatino Linotype"/>
          <w:b/>
          <w:bCs/>
          <w:sz w:val="28"/>
          <w:szCs w:val="28"/>
        </w:rPr>
        <w:t>en</w:t>
      </w:r>
      <w:r w:rsidRPr="005675C2">
        <w:rPr>
          <w:rFonts w:ascii="Palatino Linotype" w:hAnsi="Palatino Linotype"/>
          <w:b/>
          <w:bCs/>
          <w:sz w:val="28"/>
          <w:szCs w:val="28"/>
        </w:rPr>
        <w:t>s immaterialrättsliga strategier</w:t>
      </w:r>
    </w:p>
    <w:p w14:paraId="02E925FD" w14:textId="16F20D3A" w:rsidR="006F6EA7" w:rsidRDefault="006F6EA7" w:rsidP="006F6EA7">
      <w:pPr>
        <w:rPr>
          <w:rFonts w:ascii="Palatino Linotype" w:hAnsi="Palatino Linotype"/>
          <w:sz w:val="22"/>
          <w:szCs w:val="22"/>
        </w:rPr>
      </w:pPr>
      <w:r w:rsidRPr="00012D7E">
        <w:rPr>
          <w:rFonts w:ascii="Palatino Linotype" w:hAnsi="Palatino Linotype"/>
          <w:sz w:val="22"/>
          <w:szCs w:val="22"/>
        </w:rPr>
        <w:t>Sedan 2011 anslår Regeringskansliet medel till Vinnova för att via olika organisationer stödja mindre företag</w:t>
      </w:r>
      <w:r w:rsidR="00C21106">
        <w:rPr>
          <w:rFonts w:ascii="Palatino Linotype" w:hAnsi="Palatino Linotype"/>
          <w:sz w:val="22"/>
          <w:szCs w:val="22"/>
        </w:rPr>
        <w:t xml:space="preserve"> och universitetsforskare</w:t>
      </w:r>
      <w:r w:rsidRPr="00012D7E">
        <w:rPr>
          <w:rFonts w:ascii="Palatino Linotype" w:hAnsi="Palatino Linotype"/>
          <w:sz w:val="22"/>
          <w:szCs w:val="22"/>
        </w:rPr>
        <w:t xml:space="preserve">. År </w:t>
      </w:r>
      <w:hyperlink r:id="rId8" w:history="1">
        <w:r w:rsidRPr="00012D7E">
          <w:rPr>
            <w:rStyle w:val="Hyperlnk"/>
            <w:rFonts w:ascii="Palatino Linotype" w:hAnsi="Palatino Linotype"/>
            <w:sz w:val="22"/>
            <w:szCs w:val="22"/>
          </w:rPr>
          <w:t>2022 är anslaget</w:t>
        </w:r>
      </w:hyperlink>
      <w:r w:rsidRPr="00012D7E">
        <w:rPr>
          <w:rFonts w:ascii="Palatino Linotype" w:hAnsi="Palatino Linotype"/>
          <w:sz w:val="22"/>
          <w:szCs w:val="22"/>
        </w:rPr>
        <w:t xml:space="preserve"> 38 miljoner kronor</w:t>
      </w:r>
      <w:r>
        <w:rPr>
          <w:rFonts w:ascii="Palatino Linotype" w:hAnsi="Palatino Linotype"/>
          <w:sz w:val="22"/>
          <w:szCs w:val="22"/>
        </w:rPr>
        <w:t>.</w:t>
      </w:r>
      <w:r w:rsidRPr="00012D7E">
        <w:rPr>
          <w:rFonts w:ascii="Palatino Linotype" w:hAnsi="Palatino Linotype"/>
          <w:sz w:val="22"/>
          <w:szCs w:val="22"/>
        </w:rPr>
        <w:t xml:space="preserve"> </w:t>
      </w:r>
      <w:r>
        <w:rPr>
          <w:rFonts w:ascii="Palatino Linotype" w:hAnsi="Palatino Linotype"/>
          <w:sz w:val="22"/>
          <w:szCs w:val="22"/>
        </w:rPr>
        <w:t>F</w:t>
      </w:r>
      <w:r w:rsidRPr="00012D7E">
        <w:rPr>
          <w:rFonts w:ascii="Palatino Linotype" w:hAnsi="Palatino Linotype"/>
          <w:sz w:val="22"/>
          <w:szCs w:val="22"/>
        </w:rPr>
        <w:t xml:space="preserve">ör de därpå </w:t>
      </w:r>
      <w:r w:rsidRPr="00012D7E">
        <w:rPr>
          <w:rFonts w:ascii="Palatino Linotype" w:hAnsi="Palatino Linotype"/>
          <w:sz w:val="22"/>
          <w:szCs w:val="22"/>
        </w:rPr>
        <w:lastRenderedPageBreak/>
        <w:t xml:space="preserve">följande två åren är anslaget 23 miljoner. </w:t>
      </w:r>
      <w:r>
        <w:rPr>
          <w:rFonts w:ascii="Palatino Linotype" w:hAnsi="Palatino Linotype"/>
          <w:sz w:val="22"/>
          <w:szCs w:val="22"/>
        </w:rPr>
        <w:t>Stödet till företagen utgår i form av så kallade checkar, som används för att anlita immaterialrättskonsulter.</w:t>
      </w:r>
      <w:r w:rsidR="00C828BC">
        <w:rPr>
          <w:rStyle w:val="Fotnotsreferens"/>
          <w:rFonts w:ascii="Palatino Linotype" w:hAnsi="Palatino Linotype"/>
          <w:sz w:val="22"/>
          <w:szCs w:val="22"/>
        </w:rPr>
        <w:footnoteReference w:id="13"/>
      </w:r>
      <w:r w:rsidR="00C828BC">
        <w:rPr>
          <w:rFonts w:ascii="Palatino Linotype" w:hAnsi="Palatino Linotype"/>
          <w:sz w:val="22"/>
          <w:szCs w:val="22"/>
        </w:rPr>
        <w:t xml:space="preserve"> </w:t>
      </w:r>
      <w:r w:rsidRPr="00012D7E">
        <w:rPr>
          <w:rFonts w:ascii="Palatino Linotype" w:hAnsi="Palatino Linotype"/>
          <w:sz w:val="22"/>
          <w:szCs w:val="22"/>
        </w:rPr>
        <w:t>Här innefattas även strategiutveckling inom upphandling</w:t>
      </w:r>
      <w:r w:rsidR="00C828BC">
        <w:rPr>
          <w:rFonts w:ascii="Palatino Linotype" w:hAnsi="Palatino Linotype"/>
          <w:sz w:val="22"/>
          <w:szCs w:val="22"/>
        </w:rPr>
        <w:t xml:space="preserve">. </w:t>
      </w:r>
      <w:r w:rsidRPr="00012D7E">
        <w:rPr>
          <w:rFonts w:ascii="Palatino Linotype" w:hAnsi="Palatino Linotype"/>
          <w:sz w:val="22"/>
          <w:szCs w:val="22"/>
        </w:rPr>
        <w:t xml:space="preserve">Vi känner inte till någon juridisk analys av de genomförda strategiförslagen. Se punkt </w:t>
      </w:r>
      <w:r>
        <w:rPr>
          <w:rFonts w:ascii="Palatino Linotype" w:hAnsi="Palatino Linotype"/>
          <w:sz w:val="22"/>
          <w:szCs w:val="22"/>
        </w:rPr>
        <w:t>G</w:t>
      </w:r>
      <w:r w:rsidRPr="00012D7E">
        <w:rPr>
          <w:rFonts w:ascii="Palatino Linotype" w:hAnsi="Palatino Linotype"/>
          <w:sz w:val="22"/>
          <w:szCs w:val="22"/>
        </w:rPr>
        <w:t xml:space="preserve"> nedan. Det finns visst fog för frågan: Ges rätt råd? </w:t>
      </w:r>
    </w:p>
    <w:p w14:paraId="4563107C" w14:textId="77777777" w:rsidR="006F6EA7" w:rsidRDefault="006F6EA7" w:rsidP="006F6EA7">
      <w:pPr>
        <w:rPr>
          <w:rFonts w:ascii="Palatino Linotype" w:hAnsi="Palatino Linotype"/>
          <w:sz w:val="22"/>
          <w:szCs w:val="22"/>
        </w:rPr>
      </w:pPr>
    </w:p>
    <w:p w14:paraId="047C3A06" w14:textId="2445ECF6" w:rsidR="006F6EA7" w:rsidRDefault="006F6EA7" w:rsidP="006F6EA7">
      <w:pPr>
        <w:rPr>
          <w:rFonts w:ascii="Palatino Linotype" w:hAnsi="Palatino Linotype"/>
          <w:sz w:val="22"/>
          <w:szCs w:val="22"/>
        </w:rPr>
      </w:pPr>
      <w:r>
        <w:rPr>
          <w:rFonts w:ascii="Palatino Linotype" w:hAnsi="Palatino Linotype"/>
          <w:sz w:val="22"/>
          <w:szCs w:val="22"/>
        </w:rPr>
        <w:t>Här är viktigt at</w:t>
      </w:r>
      <w:r w:rsidR="00D42682">
        <w:rPr>
          <w:rFonts w:ascii="Palatino Linotype" w:hAnsi="Palatino Linotype"/>
          <w:sz w:val="22"/>
          <w:szCs w:val="22"/>
        </w:rPr>
        <w:t>t</w:t>
      </w:r>
      <w:r>
        <w:rPr>
          <w:rFonts w:ascii="Palatino Linotype" w:hAnsi="Palatino Linotype"/>
          <w:sz w:val="22"/>
          <w:szCs w:val="22"/>
        </w:rPr>
        <w:t xml:space="preserve"> information</w:t>
      </w:r>
      <w:r w:rsidR="00D42682">
        <w:rPr>
          <w:rFonts w:ascii="Palatino Linotype" w:hAnsi="Palatino Linotype"/>
          <w:sz w:val="22"/>
          <w:szCs w:val="22"/>
        </w:rPr>
        <w:t xml:space="preserve"> </w:t>
      </w:r>
      <w:r w:rsidR="00A43DC9">
        <w:rPr>
          <w:rFonts w:ascii="Palatino Linotype" w:hAnsi="Palatino Linotype"/>
          <w:sz w:val="22"/>
          <w:szCs w:val="22"/>
        </w:rPr>
        <w:t xml:space="preserve">också </w:t>
      </w:r>
      <w:r w:rsidR="00D42682">
        <w:rPr>
          <w:rFonts w:ascii="Palatino Linotype" w:hAnsi="Palatino Linotype"/>
          <w:sz w:val="22"/>
          <w:szCs w:val="22"/>
        </w:rPr>
        <w:t>ges</w:t>
      </w:r>
      <w:r>
        <w:rPr>
          <w:rFonts w:ascii="Palatino Linotype" w:hAnsi="Palatino Linotype"/>
          <w:sz w:val="22"/>
          <w:szCs w:val="22"/>
        </w:rPr>
        <w:t xml:space="preserve"> </w:t>
      </w:r>
      <w:r w:rsidR="00D42682">
        <w:rPr>
          <w:rFonts w:ascii="Palatino Linotype" w:hAnsi="Palatino Linotype"/>
          <w:sz w:val="22"/>
          <w:szCs w:val="22"/>
        </w:rPr>
        <w:t>om</w:t>
      </w:r>
      <w:r>
        <w:rPr>
          <w:rFonts w:ascii="Palatino Linotype" w:hAnsi="Palatino Linotype"/>
          <w:sz w:val="22"/>
          <w:szCs w:val="22"/>
        </w:rPr>
        <w:t xml:space="preserve"> </w:t>
      </w:r>
      <w:hyperlink r:id="rId9" w:history="1">
        <w:r w:rsidR="00D42682" w:rsidRPr="00B867CB">
          <w:rPr>
            <w:rStyle w:val="Hyperlnk"/>
            <w:rFonts w:ascii="Palatino Linotype" w:hAnsi="Palatino Linotype"/>
            <w:sz w:val="22"/>
            <w:szCs w:val="22"/>
          </w:rPr>
          <w:t>EU:s</w:t>
        </w:r>
        <w:r w:rsidRPr="00B867CB">
          <w:rPr>
            <w:rStyle w:val="Hyperlnk"/>
            <w:rFonts w:ascii="Palatino Linotype" w:hAnsi="Palatino Linotype"/>
            <w:sz w:val="22"/>
            <w:szCs w:val="22"/>
          </w:rPr>
          <w:t xml:space="preserve"> stöd till SMF</w:t>
        </w:r>
      </w:hyperlink>
      <w:r>
        <w:rPr>
          <w:rFonts w:ascii="Palatino Linotype" w:hAnsi="Palatino Linotype"/>
          <w:sz w:val="22"/>
          <w:szCs w:val="22"/>
        </w:rPr>
        <w:t xml:space="preserve"> för att utveckla ett företags immaterialrättsliga strategier.</w:t>
      </w:r>
      <w:r w:rsidR="00D42682">
        <w:rPr>
          <w:rFonts w:ascii="Palatino Linotype" w:hAnsi="Palatino Linotype"/>
          <w:sz w:val="22"/>
          <w:szCs w:val="22"/>
        </w:rPr>
        <w:t xml:space="preserve"> S</w:t>
      </w:r>
      <w:r>
        <w:rPr>
          <w:rFonts w:ascii="Palatino Linotype" w:hAnsi="Palatino Linotype"/>
          <w:sz w:val="22"/>
          <w:szCs w:val="22"/>
        </w:rPr>
        <w:t>töd</w:t>
      </w:r>
      <w:r w:rsidR="00D42682">
        <w:rPr>
          <w:rFonts w:ascii="Palatino Linotype" w:hAnsi="Palatino Linotype"/>
          <w:sz w:val="22"/>
          <w:szCs w:val="22"/>
        </w:rPr>
        <w:t xml:space="preserve"> kan även</w:t>
      </w:r>
      <w:r>
        <w:rPr>
          <w:rFonts w:ascii="Palatino Linotype" w:hAnsi="Palatino Linotype"/>
          <w:sz w:val="22"/>
          <w:szCs w:val="22"/>
        </w:rPr>
        <w:t xml:space="preserve"> anslås för ansökningskostnader. Se också punkt E.</w:t>
      </w:r>
    </w:p>
    <w:p w14:paraId="2CCA9B8C" w14:textId="42543E8A" w:rsidR="006F6EA7" w:rsidRPr="00A67E7C" w:rsidRDefault="006F6EA7" w:rsidP="006F6EA7">
      <w:pPr>
        <w:rPr>
          <w:rFonts w:ascii="Palatino Linotype" w:hAnsi="Palatino Linotype"/>
          <w:sz w:val="22"/>
          <w:szCs w:val="22"/>
        </w:rPr>
      </w:pPr>
    </w:p>
    <w:p w14:paraId="73BE1981" w14:textId="77777777"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 xml:space="preserve">Förslag: Utvärdering </w:t>
      </w:r>
      <w:r>
        <w:rPr>
          <w:rFonts w:ascii="Palatino Linotype" w:hAnsi="Palatino Linotype"/>
          <w:b/>
          <w:bCs/>
          <w:sz w:val="22"/>
          <w:szCs w:val="22"/>
        </w:rPr>
        <w:t xml:space="preserve">av Vinnovas stöd med </w:t>
      </w:r>
      <w:r w:rsidRPr="00012D7E">
        <w:rPr>
          <w:rFonts w:ascii="Palatino Linotype" w:hAnsi="Palatino Linotype"/>
          <w:b/>
          <w:bCs/>
          <w:sz w:val="22"/>
          <w:szCs w:val="22"/>
        </w:rPr>
        <w:t>juridiskt fokus</w:t>
      </w:r>
    </w:p>
    <w:p w14:paraId="5EE56D49" w14:textId="77777777" w:rsidR="006F6EA7" w:rsidRPr="00012D7E" w:rsidRDefault="006F6EA7" w:rsidP="006F6EA7">
      <w:pPr>
        <w:rPr>
          <w:rFonts w:ascii="Palatino Linotype" w:hAnsi="Palatino Linotype"/>
          <w:b/>
          <w:bCs/>
          <w:sz w:val="22"/>
          <w:szCs w:val="22"/>
        </w:rPr>
      </w:pPr>
    </w:p>
    <w:p w14:paraId="229E7A4A" w14:textId="77777777" w:rsidR="006F6EA7" w:rsidRDefault="006F6EA7" w:rsidP="006F6EA7">
      <w:pPr>
        <w:rPr>
          <w:rFonts w:ascii="Palatino Linotype" w:hAnsi="Palatino Linotype"/>
          <w:b/>
          <w:bCs/>
          <w:sz w:val="28"/>
          <w:szCs w:val="28"/>
        </w:rPr>
      </w:pPr>
      <w:r w:rsidRPr="005675C2">
        <w:rPr>
          <w:rFonts w:ascii="Palatino Linotype" w:hAnsi="Palatino Linotype"/>
          <w:b/>
          <w:bCs/>
          <w:sz w:val="28"/>
          <w:szCs w:val="28"/>
        </w:rPr>
        <w:t>C</w:t>
      </w:r>
      <w:r w:rsidRPr="005675C2">
        <w:rPr>
          <w:rFonts w:ascii="Palatino Linotype" w:hAnsi="Palatino Linotype"/>
          <w:b/>
          <w:bCs/>
          <w:sz w:val="28"/>
          <w:szCs w:val="28"/>
        </w:rPr>
        <w:tab/>
      </w:r>
      <w:r>
        <w:rPr>
          <w:rFonts w:ascii="Palatino Linotype" w:hAnsi="Palatino Linotype"/>
          <w:b/>
          <w:bCs/>
          <w:sz w:val="28"/>
          <w:szCs w:val="28"/>
        </w:rPr>
        <w:t>Bristande utbildning om de immateriella skydden</w:t>
      </w:r>
    </w:p>
    <w:p w14:paraId="34C62A85" w14:textId="15D02173" w:rsidR="006F6EA7" w:rsidRPr="00272BB5" w:rsidRDefault="006F6EA7" w:rsidP="006F6EA7">
      <w:pPr>
        <w:rPr>
          <w:rFonts w:ascii="Palatino Linotype" w:hAnsi="Palatino Linotype"/>
          <w:sz w:val="22"/>
          <w:szCs w:val="22"/>
        </w:rPr>
      </w:pPr>
      <w:r w:rsidRPr="00272BB5">
        <w:rPr>
          <w:rFonts w:ascii="Palatino Linotype" w:hAnsi="Palatino Linotype"/>
          <w:sz w:val="22"/>
          <w:szCs w:val="22"/>
        </w:rPr>
        <w:t>Det finns ingen s</w:t>
      </w:r>
      <w:r>
        <w:rPr>
          <w:rFonts w:ascii="Palatino Linotype" w:hAnsi="Palatino Linotype"/>
          <w:sz w:val="22"/>
          <w:szCs w:val="22"/>
        </w:rPr>
        <w:t>amman</w:t>
      </w:r>
      <w:r w:rsidRPr="00272BB5">
        <w:rPr>
          <w:rFonts w:ascii="Palatino Linotype" w:hAnsi="Palatino Linotype"/>
          <w:sz w:val="22"/>
          <w:szCs w:val="22"/>
        </w:rPr>
        <w:t>ställning över utbildningsprog</w:t>
      </w:r>
      <w:r>
        <w:rPr>
          <w:rFonts w:ascii="Palatino Linotype" w:hAnsi="Palatino Linotype"/>
          <w:sz w:val="22"/>
          <w:szCs w:val="22"/>
        </w:rPr>
        <w:t>ra</w:t>
      </w:r>
      <w:r w:rsidRPr="00272BB5">
        <w:rPr>
          <w:rFonts w:ascii="Palatino Linotype" w:hAnsi="Palatino Linotype"/>
          <w:sz w:val="22"/>
          <w:szCs w:val="22"/>
        </w:rPr>
        <w:t>m</w:t>
      </w:r>
      <w:r w:rsidR="003218CD">
        <w:rPr>
          <w:rFonts w:ascii="Palatino Linotype" w:hAnsi="Palatino Linotype"/>
          <w:sz w:val="22"/>
          <w:szCs w:val="22"/>
        </w:rPr>
        <w:t>,</w:t>
      </w:r>
      <w:r>
        <w:rPr>
          <w:rFonts w:ascii="Palatino Linotype" w:hAnsi="Palatino Linotype"/>
          <w:sz w:val="22"/>
          <w:szCs w:val="22"/>
        </w:rPr>
        <w:t xml:space="preserve"> som rör immaterialrättsliga frågor </w:t>
      </w:r>
      <w:r w:rsidRPr="00272BB5">
        <w:rPr>
          <w:rFonts w:ascii="Palatino Linotype" w:hAnsi="Palatino Linotype"/>
          <w:sz w:val="22"/>
          <w:szCs w:val="22"/>
        </w:rPr>
        <w:t>vid landets lärosäten</w:t>
      </w:r>
      <w:r>
        <w:rPr>
          <w:rFonts w:ascii="Palatino Linotype" w:hAnsi="Palatino Linotype"/>
          <w:sz w:val="22"/>
          <w:szCs w:val="22"/>
        </w:rPr>
        <w:t xml:space="preserve">. Inom ingenjörsutbildningarna lär mindre än fem procent </w:t>
      </w:r>
      <w:r w:rsidR="00D42682">
        <w:rPr>
          <w:rFonts w:ascii="Palatino Linotype" w:hAnsi="Palatino Linotype"/>
          <w:sz w:val="22"/>
          <w:szCs w:val="22"/>
        </w:rPr>
        <w:t xml:space="preserve">av de studerande </w:t>
      </w:r>
      <w:r>
        <w:rPr>
          <w:rFonts w:ascii="Palatino Linotype" w:hAnsi="Palatino Linotype"/>
          <w:sz w:val="22"/>
          <w:szCs w:val="22"/>
        </w:rPr>
        <w:t>erbjudas utbildningar</w:t>
      </w:r>
      <w:r w:rsidR="006A14A8">
        <w:rPr>
          <w:rFonts w:ascii="Palatino Linotype" w:hAnsi="Palatino Linotype"/>
          <w:sz w:val="22"/>
          <w:szCs w:val="22"/>
        </w:rPr>
        <w:t xml:space="preserve"> inom området</w:t>
      </w:r>
      <w:r>
        <w:rPr>
          <w:rFonts w:ascii="Palatino Linotype" w:hAnsi="Palatino Linotype"/>
          <w:sz w:val="22"/>
          <w:szCs w:val="22"/>
        </w:rPr>
        <w:t xml:space="preserve">. Det saknas </w:t>
      </w:r>
      <w:r w:rsidR="00D42682">
        <w:rPr>
          <w:rFonts w:ascii="Palatino Linotype" w:hAnsi="Palatino Linotype"/>
          <w:sz w:val="22"/>
          <w:szCs w:val="22"/>
        </w:rPr>
        <w:t xml:space="preserve">dessutom </w:t>
      </w:r>
      <w:r>
        <w:rPr>
          <w:rFonts w:ascii="Palatino Linotype" w:hAnsi="Palatino Linotype"/>
          <w:sz w:val="22"/>
          <w:szCs w:val="22"/>
        </w:rPr>
        <w:t>en bredare utbildning av patentingenjörer. Eventuell brist på lärare tas upp under punkt L.</w:t>
      </w:r>
    </w:p>
    <w:p w14:paraId="315A0EA7" w14:textId="77777777" w:rsidR="006F6EA7" w:rsidRPr="00272BB5" w:rsidRDefault="006F6EA7" w:rsidP="006F6EA7">
      <w:pPr>
        <w:rPr>
          <w:rFonts w:ascii="Palatino Linotype" w:hAnsi="Palatino Linotype"/>
          <w:b/>
          <w:bCs/>
          <w:sz w:val="22"/>
          <w:szCs w:val="22"/>
        </w:rPr>
      </w:pPr>
    </w:p>
    <w:p w14:paraId="66F0EA71" w14:textId="23C0EB08" w:rsidR="006F6EA7" w:rsidRDefault="006F6EA7" w:rsidP="006F6EA7">
      <w:pPr>
        <w:rPr>
          <w:rFonts w:ascii="Palatino Linotype" w:hAnsi="Palatino Linotype"/>
          <w:b/>
          <w:bCs/>
          <w:sz w:val="22"/>
          <w:szCs w:val="22"/>
        </w:rPr>
      </w:pPr>
      <w:r w:rsidRPr="00272BB5">
        <w:rPr>
          <w:rFonts w:ascii="Palatino Linotype" w:hAnsi="Palatino Linotype"/>
          <w:b/>
          <w:bCs/>
          <w:sz w:val="22"/>
          <w:szCs w:val="22"/>
        </w:rPr>
        <w:t>Förslag</w:t>
      </w:r>
      <w:r>
        <w:rPr>
          <w:rFonts w:ascii="Palatino Linotype" w:hAnsi="Palatino Linotype"/>
          <w:b/>
          <w:bCs/>
          <w:sz w:val="22"/>
          <w:szCs w:val="22"/>
        </w:rPr>
        <w:t xml:space="preserve">. Gör en inventering och samråd med lämpliga lärosäten för att stimulera </w:t>
      </w:r>
      <w:r w:rsidR="00D42682">
        <w:rPr>
          <w:rFonts w:ascii="Palatino Linotype" w:hAnsi="Palatino Linotype"/>
          <w:b/>
          <w:bCs/>
          <w:sz w:val="22"/>
          <w:szCs w:val="22"/>
        </w:rPr>
        <w:t xml:space="preserve">och åstadkomma </w:t>
      </w:r>
      <w:r>
        <w:rPr>
          <w:rFonts w:ascii="Palatino Linotype" w:hAnsi="Palatino Linotype"/>
          <w:b/>
          <w:bCs/>
          <w:sz w:val="22"/>
          <w:szCs w:val="22"/>
        </w:rPr>
        <w:t>en förändring</w:t>
      </w:r>
    </w:p>
    <w:p w14:paraId="435EDFB8" w14:textId="77777777" w:rsidR="006F6EA7" w:rsidRPr="00272BB5" w:rsidRDefault="006F6EA7" w:rsidP="006F6EA7">
      <w:pPr>
        <w:rPr>
          <w:rFonts w:ascii="Palatino Linotype" w:hAnsi="Palatino Linotype"/>
          <w:b/>
          <w:bCs/>
          <w:sz w:val="22"/>
          <w:szCs w:val="22"/>
        </w:rPr>
      </w:pPr>
    </w:p>
    <w:p w14:paraId="29B97A8D" w14:textId="77777777" w:rsidR="006F6EA7" w:rsidRPr="001839B0" w:rsidRDefault="006F6EA7" w:rsidP="006F6EA7">
      <w:pPr>
        <w:rPr>
          <w:rFonts w:ascii="Palatino Linotype" w:hAnsi="Palatino Linotype"/>
          <w:b/>
          <w:bCs/>
          <w:sz w:val="28"/>
          <w:szCs w:val="28"/>
        </w:rPr>
      </w:pPr>
      <w:r>
        <w:rPr>
          <w:rFonts w:ascii="Palatino Linotype" w:hAnsi="Palatino Linotype"/>
          <w:b/>
          <w:bCs/>
          <w:sz w:val="28"/>
          <w:szCs w:val="28"/>
        </w:rPr>
        <w:t>D</w:t>
      </w:r>
      <w:r>
        <w:rPr>
          <w:rFonts w:ascii="Palatino Linotype" w:hAnsi="Palatino Linotype"/>
          <w:b/>
          <w:bCs/>
          <w:sz w:val="28"/>
          <w:szCs w:val="28"/>
        </w:rPr>
        <w:tab/>
        <w:t>De</w:t>
      </w:r>
      <w:r w:rsidRPr="005675C2">
        <w:rPr>
          <w:rFonts w:ascii="Palatino Linotype" w:hAnsi="Palatino Linotype"/>
          <w:b/>
          <w:bCs/>
          <w:sz w:val="28"/>
          <w:szCs w:val="28"/>
        </w:rPr>
        <w:t xml:space="preserve"> offentliga forskningsfinansiärernas </w:t>
      </w:r>
      <w:r>
        <w:rPr>
          <w:rFonts w:ascii="Palatino Linotype" w:hAnsi="Palatino Linotype"/>
          <w:b/>
          <w:bCs/>
          <w:sz w:val="28"/>
          <w:szCs w:val="28"/>
        </w:rPr>
        <w:t xml:space="preserve">visar bristande förståelse för </w:t>
      </w:r>
      <w:r w:rsidRPr="005675C2">
        <w:rPr>
          <w:rFonts w:ascii="Palatino Linotype" w:hAnsi="Palatino Linotype"/>
          <w:b/>
          <w:bCs/>
          <w:sz w:val="28"/>
          <w:szCs w:val="28"/>
        </w:rPr>
        <w:t>de immateriella skydden</w:t>
      </w:r>
      <w:r>
        <w:rPr>
          <w:rFonts w:ascii="Palatino Linotype" w:hAnsi="Palatino Linotype"/>
          <w:b/>
          <w:bCs/>
          <w:sz w:val="28"/>
          <w:szCs w:val="28"/>
        </w:rPr>
        <w:t>s svaga värde</w:t>
      </w:r>
      <w:r w:rsidRPr="005675C2">
        <w:rPr>
          <w:rFonts w:ascii="Palatino Linotype" w:hAnsi="Palatino Linotype"/>
          <w:b/>
          <w:bCs/>
          <w:sz w:val="28"/>
          <w:szCs w:val="28"/>
        </w:rPr>
        <w:t xml:space="preserve"> </w:t>
      </w:r>
    </w:p>
    <w:p w14:paraId="4B9F2B7E" w14:textId="4E7D1402" w:rsidR="006F6EA7"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Vi har </w:t>
      </w:r>
      <w:r>
        <w:rPr>
          <w:rFonts w:ascii="Palatino Linotype" w:hAnsi="Palatino Linotype"/>
          <w:color w:val="000000"/>
          <w:sz w:val="22"/>
          <w:szCs w:val="22"/>
        </w:rPr>
        <w:t xml:space="preserve">påtalat </w:t>
      </w:r>
      <w:r w:rsidRPr="00012D7E">
        <w:rPr>
          <w:rFonts w:ascii="Palatino Linotype" w:hAnsi="Palatino Linotype"/>
          <w:color w:val="000000"/>
          <w:sz w:val="22"/>
          <w:szCs w:val="22"/>
        </w:rPr>
        <w:t>bristerna i både patentskyddet och skyddet av företagshemligheter</w:t>
      </w:r>
      <w:r>
        <w:rPr>
          <w:rFonts w:ascii="Palatino Linotype" w:hAnsi="Palatino Linotype"/>
          <w:color w:val="000000"/>
          <w:sz w:val="22"/>
          <w:szCs w:val="22"/>
        </w:rPr>
        <w:t>. S</w:t>
      </w:r>
      <w:r w:rsidRPr="00012D7E">
        <w:rPr>
          <w:rFonts w:ascii="Palatino Linotype" w:hAnsi="Palatino Linotype"/>
          <w:color w:val="000000"/>
          <w:sz w:val="22"/>
          <w:szCs w:val="22"/>
        </w:rPr>
        <w:t xml:space="preserve">kyddet </w:t>
      </w:r>
      <w:r>
        <w:rPr>
          <w:rFonts w:ascii="Palatino Linotype" w:hAnsi="Palatino Linotype"/>
          <w:color w:val="000000"/>
          <w:sz w:val="22"/>
          <w:szCs w:val="22"/>
        </w:rPr>
        <w:t xml:space="preserve">är </w:t>
      </w:r>
      <w:r w:rsidRPr="00012D7E">
        <w:rPr>
          <w:rFonts w:ascii="Palatino Linotype" w:hAnsi="Palatino Linotype"/>
          <w:color w:val="000000"/>
          <w:sz w:val="22"/>
          <w:szCs w:val="22"/>
        </w:rPr>
        <w:t>i princip obefintligt för kapitalsvaga aktörer</w:t>
      </w:r>
      <w:r>
        <w:rPr>
          <w:rFonts w:ascii="Palatino Linotype" w:hAnsi="Palatino Linotype"/>
          <w:color w:val="000000"/>
          <w:sz w:val="22"/>
          <w:szCs w:val="22"/>
        </w:rPr>
        <w:t>, det vill säga den dominerande målgruppen för projektstöden</w:t>
      </w:r>
      <w:r w:rsidR="00EE4EFF">
        <w:rPr>
          <w:rFonts w:ascii="Palatino Linotype" w:hAnsi="Palatino Linotype"/>
          <w:color w:val="000000"/>
          <w:sz w:val="22"/>
          <w:szCs w:val="22"/>
        </w:rPr>
        <w:t xml:space="preserve">. Detta har </w:t>
      </w:r>
      <w:r>
        <w:rPr>
          <w:rFonts w:ascii="Palatino Linotype" w:hAnsi="Palatino Linotype"/>
          <w:color w:val="000000"/>
          <w:sz w:val="22"/>
          <w:szCs w:val="22"/>
        </w:rPr>
        <w:t>inte uppmärksammats. Vi rapporterade om dessa brister 2016</w:t>
      </w:r>
      <w:r>
        <w:rPr>
          <w:rStyle w:val="Fotnotsreferens"/>
          <w:rFonts w:ascii="Palatino Linotype" w:hAnsi="Palatino Linotype"/>
          <w:color w:val="000000"/>
          <w:sz w:val="22"/>
          <w:szCs w:val="22"/>
        </w:rPr>
        <w:footnoteReference w:id="14"/>
      </w:r>
      <w:r>
        <w:rPr>
          <w:rFonts w:ascii="Palatino Linotype" w:hAnsi="Palatino Linotype"/>
          <w:color w:val="000000"/>
          <w:sz w:val="22"/>
          <w:szCs w:val="22"/>
        </w:rPr>
        <w:t xml:space="preserve"> och till Näringsutskottet 2018. Dessutom har en rad artiklar publicerats och skrivelser sänts till Regeringskansliet och riksdagen. Se också punkt I. De offentliga finansiärerna har valt att rekommendera start-upp-företag och forskare att söka patent </w:t>
      </w:r>
      <w:r w:rsidR="00D002FF">
        <w:rPr>
          <w:rFonts w:ascii="Palatino Linotype" w:hAnsi="Palatino Linotype"/>
          <w:color w:val="000000"/>
          <w:sz w:val="22"/>
          <w:szCs w:val="22"/>
        </w:rPr>
        <w:t>och hemlighålla resultat</w:t>
      </w:r>
      <w:r w:rsidR="001C2BA0">
        <w:rPr>
          <w:rFonts w:ascii="Palatino Linotype" w:hAnsi="Palatino Linotype"/>
          <w:color w:val="000000"/>
          <w:sz w:val="22"/>
          <w:szCs w:val="22"/>
        </w:rPr>
        <w:t>.</w:t>
      </w:r>
      <w:r w:rsidR="00D002FF">
        <w:rPr>
          <w:rFonts w:ascii="Palatino Linotype" w:hAnsi="Palatino Linotype"/>
          <w:color w:val="000000"/>
          <w:sz w:val="22"/>
          <w:szCs w:val="22"/>
        </w:rPr>
        <w:t xml:space="preserve"> </w:t>
      </w:r>
      <w:r w:rsidR="001C2BA0">
        <w:rPr>
          <w:rFonts w:ascii="Palatino Linotype" w:hAnsi="Palatino Linotype"/>
          <w:color w:val="000000"/>
          <w:sz w:val="22"/>
          <w:szCs w:val="22"/>
        </w:rPr>
        <w:t xml:space="preserve">Myndigheterna </w:t>
      </w:r>
      <w:r>
        <w:rPr>
          <w:rFonts w:ascii="Palatino Linotype" w:hAnsi="Palatino Linotype"/>
          <w:color w:val="000000"/>
          <w:sz w:val="22"/>
          <w:szCs w:val="22"/>
        </w:rPr>
        <w:t xml:space="preserve">har inte analyserat </w:t>
      </w:r>
      <w:r w:rsidR="001C2BA0">
        <w:rPr>
          <w:rFonts w:ascii="Palatino Linotype" w:hAnsi="Palatino Linotype"/>
          <w:color w:val="000000"/>
          <w:sz w:val="22"/>
          <w:szCs w:val="22"/>
        </w:rPr>
        <w:t xml:space="preserve">dessa två skyddsformers </w:t>
      </w:r>
      <w:r>
        <w:rPr>
          <w:rFonts w:ascii="Palatino Linotype" w:hAnsi="Palatino Linotype"/>
          <w:color w:val="000000"/>
          <w:sz w:val="22"/>
          <w:szCs w:val="22"/>
        </w:rPr>
        <w:t xml:space="preserve">brister. Forskningsfinansiärerna arbetar för att bidraga till utveckling av evidensbaserad kunskap, men här litar de på två regelsystem vilka totalt saknar </w:t>
      </w:r>
      <w:r w:rsidR="001C2BA0">
        <w:rPr>
          <w:rFonts w:ascii="Palatino Linotype" w:hAnsi="Palatino Linotype"/>
          <w:color w:val="000000"/>
          <w:sz w:val="22"/>
          <w:szCs w:val="22"/>
        </w:rPr>
        <w:t xml:space="preserve">evidens, </w:t>
      </w:r>
      <w:r>
        <w:rPr>
          <w:rFonts w:ascii="Palatino Linotype" w:hAnsi="Palatino Linotype"/>
          <w:color w:val="000000"/>
          <w:sz w:val="22"/>
          <w:szCs w:val="22"/>
        </w:rPr>
        <w:t>som värdeskapare för kapitalsvaga aktörer. Härmed avser vi skyddet med patent eller som företagshemlighet.</w:t>
      </w:r>
    </w:p>
    <w:p w14:paraId="34546A6C" w14:textId="1FCEC59A" w:rsidR="006F6EA7" w:rsidRDefault="006F6EA7" w:rsidP="006F6EA7">
      <w:pPr>
        <w:rPr>
          <w:rFonts w:ascii="Palatino Linotype" w:hAnsi="Palatino Linotype"/>
          <w:b/>
          <w:bCs/>
          <w:sz w:val="22"/>
          <w:szCs w:val="22"/>
        </w:rPr>
      </w:pPr>
    </w:p>
    <w:p w14:paraId="5A7F5785" w14:textId="5882D553" w:rsidR="00F46482" w:rsidRDefault="00F46482" w:rsidP="006F6EA7">
      <w:pPr>
        <w:rPr>
          <w:rFonts w:ascii="Palatino Linotype" w:hAnsi="Palatino Linotype"/>
          <w:b/>
          <w:bCs/>
          <w:sz w:val="22"/>
          <w:szCs w:val="22"/>
        </w:rPr>
      </w:pPr>
      <w:r>
        <w:rPr>
          <w:rFonts w:ascii="Palatino Linotype" w:hAnsi="Palatino Linotype"/>
          <w:b/>
          <w:bCs/>
          <w:sz w:val="22"/>
          <w:szCs w:val="22"/>
        </w:rPr>
        <w:t>Förslag</w:t>
      </w:r>
      <w:r w:rsidR="004E296C">
        <w:rPr>
          <w:rFonts w:ascii="Palatino Linotype" w:hAnsi="Palatino Linotype"/>
          <w:b/>
          <w:bCs/>
          <w:sz w:val="22"/>
          <w:szCs w:val="22"/>
        </w:rPr>
        <w:t>: Stärk kompetensen om immaterialrätt och skydd av företagshemligheter hos de offentliga forskningsfinansiärerna</w:t>
      </w:r>
    </w:p>
    <w:p w14:paraId="515FBEFB" w14:textId="77777777" w:rsidR="00F46482" w:rsidRPr="00012D7E" w:rsidRDefault="00F46482" w:rsidP="006F6EA7">
      <w:pPr>
        <w:rPr>
          <w:rFonts w:ascii="Palatino Linotype" w:hAnsi="Palatino Linotype"/>
          <w:b/>
          <w:bCs/>
          <w:sz w:val="22"/>
          <w:szCs w:val="22"/>
        </w:rPr>
      </w:pPr>
    </w:p>
    <w:p w14:paraId="25838F6C" w14:textId="77777777" w:rsidR="006F6EA7" w:rsidRPr="00DC15B5" w:rsidRDefault="006F6EA7" w:rsidP="006F6EA7">
      <w:pPr>
        <w:rPr>
          <w:rFonts w:ascii="Palatino Linotype" w:hAnsi="Palatino Linotype"/>
          <w:b/>
          <w:bCs/>
          <w:sz w:val="28"/>
          <w:szCs w:val="28"/>
        </w:rPr>
      </w:pPr>
      <w:r>
        <w:rPr>
          <w:rFonts w:ascii="Palatino Linotype" w:hAnsi="Palatino Linotype"/>
          <w:b/>
          <w:bCs/>
          <w:sz w:val="28"/>
          <w:szCs w:val="28"/>
        </w:rPr>
        <w:t>E</w:t>
      </w:r>
      <w:r w:rsidRPr="005675C2">
        <w:rPr>
          <w:rFonts w:ascii="Palatino Linotype" w:hAnsi="Palatino Linotype"/>
          <w:b/>
          <w:bCs/>
          <w:sz w:val="28"/>
          <w:szCs w:val="28"/>
        </w:rPr>
        <w:tab/>
      </w:r>
      <w:r w:rsidRPr="005675C2">
        <w:rPr>
          <w:rFonts w:ascii="Palatino Linotype" w:hAnsi="Palatino Linotype"/>
          <w:b/>
          <w:bCs/>
          <w:color w:val="000000"/>
          <w:sz w:val="28"/>
          <w:szCs w:val="28"/>
        </w:rPr>
        <w:t>Europeiska unionen stimulerar immateriellt värdeskapande</w:t>
      </w:r>
    </w:p>
    <w:p w14:paraId="4321E213" w14:textId="37BC46B8" w:rsidR="006F6EA7" w:rsidRPr="00012D7E" w:rsidRDefault="00000000" w:rsidP="006F6EA7">
      <w:pPr>
        <w:rPr>
          <w:rFonts w:ascii="Palatino Linotype" w:hAnsi="Palatino Linotype"/>
          <w:color w:val="000000"/>
          <w:sz w:val="22"/>
          <w:szCs w:val="22"/>
        </w:rPr>
      </w:pPr>
      <w:hyperlink r:id="rId10" w:tgtFrame="_blank" w:history="1">
        <w:r w:rsidR="006F6EA7" w:rsidRPr="00012D7E">
          <w:rPr>
            <w:rFonts w:ascii="Palatino Linotype" w:hAnsi="Palatino Linotype"/>
            <w:color w:val="000000"/>
            <w:sz w:val="22"/>
            <w:szCs w:val="22"/>
            <w:u w:val="single"/>
          </w:rPr>
          <w:t>Agenda för förvaltning av immateriella tillgångar</w:t>
        </w:r>
      </w:hyperlink>
      <w:r w:rsidR="006F6EA7" w:rsidRPr="00012D7E">
        <w:rPr>
          <w:rFonts w:ascii="Palatino Linotype" w:hAnsi="Palatino Linotype"/>
          <w:color w:val="000000"/>
          <w:sz w:val="22"/>
          <w:szCs w:val="22"/>
          <w:u w:val="single"/>
        </w:rPr>
        <w:t xml:space="preserve"> </w:t>
      </w:r>
      <w:r w:rsidR="006F6EA7" w:rsidRPr="00012D7E">
        <w:rPr>
          <w:rFonts w:ascii="Palatino Linotype" w:hAnsi="Palatino Linotype"/>
          <w:color w:val="000000"/>
          <w:sz w:val="22"/>
          <w:szCs w:val="22"/>
        </w:rPr>
        <w:t>presentera</w:t>
      </w:r>
      <w:r w:rsidR="006F6EA7">
        <w:rPr>
          <w:rFonts w:ascii="Palatino Linotype" w:hAnsi="Palatino Linotype"/>
          <w:color w:val="000000"/>
          <w:sz w:val="22"/>
          <w:szCs w:val="22"/>
        </w:rPr>
        <w:t>de</w:t>
      </w:r>
      <w:r w:rsidR="006F6EA7" w:rsidRPr="00012D7E">
        <w:rPr>
          <w:rFonts w:ascii="Palatino Linotype" w:hAnsi="Palatino Linotype"/>
          <w:color w:val="000000"/>
          <w:sz w:val="22"/>
          <w:szCs w:val="22"/>
        </w:rPr>
        <w:t xml:space="preserve">s i mars i </w:t>
      </w:r>
      <w:r w:rsidR="006F6EA7">
        <w:rPr>
          <w:rFonts w:ascii="Palatino Linotype" w:hAnsi="Palatino Linotype"/>
          <w:color w:val="000000"/>
          <w:sz w:val="22"/>
          <w:szCs w:val="22"/>
        </w:rPr>
        <w:t>2023</w:t>
      </w:r>
      <w:r w:rsidR="006F6EA7" w:rsidRPr="00012D7E">
        <w:rPr>
          <w:rFonts w:ascii="Palatino Linotype" w:hAnsi="Palatino Linotype"/>
          <w:color w:val="000000"/>
          <w:sz w:val="22"/>
          <w:szCs w:val="22"/>
        </w:rPr>
        <w:t>. Inom ramen för den europeiska </w:t>
      </w:r>
      <w:hyperlink r:id="rId11" w:tgtFrame="_blank" w:history="1">
        <w:r w:rsidR="006F6EA7" w:rsidRPr="00012D7E">
          <w:rPr>
            <w:rFonts w:ascii="Palatino Linotype" w:hAnsi="Palatino Linotype"/>
            <w:color w:val="000000"/>
            <w:sz w:val="22"/>
            <w:szCs w:val="22"/>
            <w:u w:val="single"/>
          </w:rPr>
          <w:t>Handlingsplanen för immateriella rättigheter</w:t>
        </w:r>
      </w:hyperlink>
      <w:r w:rsidR="006F6EA7">
        <w:rPr>
          <w:rFonts w:ascii="Palatino Linotype" w:hAnsi="Palatino Linotype"/>
          <w:color w:val="000000"/>
          <w:sz w:val="22"/>
          <w:szCs w:val="22"/>
          <w:u w:val="single"/>
        </w:rPr>
        <w:t>.</w:t>
      </w:r>
      <w:r w:rsidR="006F6EA7" w:rsidRPr="00012D7E">
        <w:rPr>
          <w:rFonts w:ascii="Palatino Linotype" w:hAnsi="Palatino Linotype"/>
          <w:color w:val="000000"/>
          <w:sz w:val="22"/>
          <w:szCs w:val="22"/>
        </w:rPr>
        <w:t xml:space="preserve">  Något förenklat beskriver agendan: Hur forskare och entreprenörer kan bidraga till det immateriella värdeskapandet inom bland annat EU:s forskningsprogram. Agendan är mycket detaljerad och innehåller värdefull information till allt ifrån politiker till praktiker. Detta är svar på långvarig kritik från politiskt håll i Europa. </w:t>
      </w:r>
      <w:r w:rsidR="006F6EA7">
        <w:rPr>
          <w:rFonts w:ascii="Palatino Linotype" w:hAnsi="Palatino Linotype"/>
          <w:color w:val="000000"/>
          <w:sz w:val="22"/>
          <w:szCs w:val="22"/>
        </w:rPr>
        <w:t>Man ser</w:t>
      </w:r>
      <w:r w:rsidR="006F6EA7" w:rsidRPr="00012D7E">
        <w:rPr>
          <w:rFonts w:ascii="Palatino Linotype" w:hAnsi="Palatino Linotype"/>
          <w:color w:val="000000"/>
          <w:sz w:val="22"/>
          <w:szCs w:val="22"/>
        </w:rPr>
        <w:t xml:space="preserve"> fokuseringen på det immateriell</w:t>
      </w:r>
      <w:r w:rsidR="006F6EA7">
        <w:rPr>
          <w:rFonts w:ascii="Palatino Linotype" w:hAnsi="Palatino Linotype"/>
          <w:color w:val="000000"/>
          <w:sz w:val="22"/>
          <w:szCs w:val="22"/>
        </w:rPr>
        <w:t>a</w:t>
      </w:r>
      <w:r w:rsidR="006F6EA7" w:rsidRPr="00012D7E">
        <w:rPr>
          <w:rFonts w:ascii="Palatino Linotype" w:hAnsi="Palatino Linotype"/>
          <w:color w:val="000000"/>
          <w:sz w:val="22"/>
          <w:szCs w:val="22"/>
        </w:rPr>
        <w:t xml:space="preserve"> värdeskapandet i USA </w:t>
      </w:r>
      <w:r w:rsidR="006F6EA7" w:rsidRPr="00012D7E">
        <w:rPr>
          <w:rFonts w:ascii="Palatino Linotype" w:hAnsi="Palatino Linotype"/>
          <w:color w:val="000000"/>
          <w:sz w:val="22"/>
          <w:szCs w:val="22"/>
        </w:rPr>
        <w:lastRenderedPageBreak/>
        <w:t xml:space="preserve">och Kina och vill stimulera till motsvarade fokusering bland Europas </w:t>
      </w:r>
      <w:r w:rsidR="001C2BA0">
        <w:rPr>
          <w:rFonts w:ascii="Palatino Linotype" w:hAnsi="Palatino Linotype"/>
          <w:color w:val="000000"/>
          <w:sz w:val="22"/>
          <w:szCs w:val="22"/>
        </w:rPr>
        <w:t xml:space="preserve">entreprenörer och </w:t>
      </w:r>
      <w:r w:rsidR="006F6EA7" w:rsidRPr="00012D7E">
        <w:rPr>
          <w:rFonts w:ascii="Palatino Linotype" w:hAnsi="Palatino Linotype"/>
          <w:color w:val="000000"/>
          <w:sz w:val="22"/>
          <w:szCs w:val="22"/>
        </w:rPr>
        <w:t>forskare. En viktig aktör här är naturligtvis de offentliga forskningsfinansiärerna, som kan ställ</w:t>
      </w:r>
      <w:r w:rsidR="006F6EA7">
        <w:rPr>
          <w:rFonts w:ascii="Palatino Linotype" w:hAnsi="Palatino Linotype"/>
          <w:color w:val="000000"/>
          <w:sz w:val="22"/>
          <w:szCs w:val="22"/>
        </w:rPr>
        <w:t>a</w:t>
      </w:r>
      <w:r w:rsidR="006F6EA7" w:rsidRPr="00012D7E">
        <w:rPr>
          <w:rFonts w:ascii="Palatino Linotype" w:hAnsi="Palatino Linotype"/>
          <w:color w:val="000000"/>
          <w:sz w:val="22"/>
          <w:szCs w:val="22"/>
        </w:rPr>
        <w:t xml:space="preserve"> krav.</w:t>
      </w:r>
      <w:r w:rsidR="006F6EA7">
        <w:rPr>
          <w:rFonts w:ascii="Palatino Linotype" w:hAnsi="Palatino Linotype"/>
          <w:color w:val="000000"/>
          <w:sz w:val="22"/>
          <w:szCs w:val="22"/>
        </w:rPr>
        <w:t xml:space="preserve"> Se punkt D ovan. </w:t>
      </w:r>
      <w:r w:rsidR="00D42682">
        <w:rPr>
          <w:rFonts w:ascii="Palatino Linotype" w:hAnsi="Palatino Linotype"/>
          <w:color w:val="000000"/>
          <w:sz w:val="22"/>
          <w:szCs w:val="22"/>
        </w:rPr>
        <w:t>De privata finansiärerna</w:t>
      </w:r>
      <w:r w:rsidR="001C2BA0">
        <w:rPr>
          <w:rFonts w:ascii="Palatino Linotype" w:hAnsi="Palatino Linotype"/>
          <w:color w:val="000000"/>
          <w:sz w:val="22"/>
          <w:szCs w:val="22"/>
        </w:rPr>
        <w:t xml:space="preserve"> gör det.</w:t>
      </w:r>
    </w:p>
    <w:p w14:paraId="05EAC374" w14:textId="77777777" w:rsidR="006F6EA7" w:rsidRPr="00012D7E" w:rsidRDefault="006F6EA7" w:rsidP="006F6EA7">
      <w:pPr>
        <w:rPr>
          <w:rFonts w:ascii="Palatino Linotype" w:hAnsi="Palatino Linotype"/>
          <w:b/>
          <w:bCs/>
          <w:sz w:val="22"/>
          <w:szCs w:val="22"/>
        </w:rPr>
      </w:pPr>
    </w:p>
    <w:p w14:paraId="1A58F6BC" w14:textId="1EA1491A" w:rsidR="006F6EA7" w:rsidRPr="005675C2" w:rsidRDefault="006F6EA7" w:rsidP="006F6EA7">
      <w:pPr>
        <w:rPr>
          <w:rFonts w:ascii="Palatino Linotype" w:hAnsi="Palatino Linotype"/>
          <w:b/>
          <w:bCs/>
          <w:sz w:val="28"/>
          <w:szCs w:val="28"/>
        </w:rPr>
      </w:pPr>
      <w:r>
        <w:rPr>
          <w:rFonts w:ascii="Palatino Linotype" w:hAnsi="Palatino Linotype"/>
          <w:b/>
          <w:bCs/>
          <w:sz w:val="28"/>
          <w:szCs w:val="28"/>
        </w:rPr>
        <w:t>F</w:t>
      </w:r>
      <w:r w:rsidRPr="005675C2">
        <w:rPr>
          <w:rFonts w:ascii="Palatino Linotype" w:hAnsi="Palatino Linotype"/>
          <w:b/>
          <w:bCs/>
          <w:sz w:val="28"/>
          <w:szCs w:val="28"/>
        </w:rPr>
        <w:tab/>
        <w:t>Hur kommersialiserar svenska universitetsforskare, entreprenörer och uppfinnare sina forsknings- och utvecklingsresultat?</w:t>
      </w:r>
    </w:p>
    <w:p w14:paraId="61FE499C" w14:textId="77777777" w:rsidR="006F6EA7" w:rsidRPr="00012D7E" w:rsidRDefault="006F6EA7" w:rsidP="006F6EA7">
      <w:pPr>
        <w:rPr>
          <w:rFonts w:ascii="Palatino Linotype" w:hAnsi="Palatino Linotype"/>
          <w:sz w:val="22"/>
          <w:szCs w:val="22"/>
        </w:rPr>
      </w:pPr>
      <w:r>
        <w:rPr>
          <w:rFonts w:ascii="Palatino Linotype" w:hAnsi="Palatino Linotype"/>
          <w:sz w:val="22"/>
          <w:szCs w:val="22"/>
        </w:rPr>
        <w:t>En</w:t>
      </w:r>
      <w:r w:rsidRPr="00012D7E">
        <w:rPr>
          <w:rFonts w:ascii="Palatino Linotype" w:hAnsi="Palatino Linotype"/>
          <w:sz w:val="22"/>
          <w:szCs w:val="22"/>
        </w:rPr>
        <w:t xml:space="preserve"> </w:t>
      </w:r>
      <w:r>
        <w:rPr>
          <w:rFonts w:ascii="Palatino Linotype" w:hAnsi="Palatino Linotype"/>
          <w:sz w:val="22"/>
          <w:szCs w:val="22"/>
        </w:rPr>
        <w:t>utvecklare</w:t>
      </w:r>
      <w:r w:rsidRPr="00012D7E">
        <w:rPr>
          <w:rFonts w:ascii="Palatino Linotype" w:hAnsi="Palatino Linotype"/>
          <w:sz w:val="22"/>
          <w:szCs w:val="22"/>
        </w:rPr>
        <w:t xml:space="preserve"> </w:t>
      </w:r>
      <w:r>
        <w:rPr>
          <w:rFonts w:ascii="Palatino Linotype" w:hAnsi="Palatino Linotype"/>
          <w:sz w:val="22"/>
          <w:szCs w:val="22"/>
        </w:rPr>
        <w:t xml:space="preserve">kan </w:t>
      </w:r>
      <w:r w:rsidRPr="00012D7E">
        <w:rPr>
          <w:rFonts w:ascii="Palatino Linotype" w:hAnsi="Palatino Linotype"/>
          <w:sz w:val="22"/>
          <w:szCs w:val="22"/>
        </w:rPr>
        <w:t>välja ett av två alternativ</w:t>
      </w:r>
      <w:r>
        <w:rPr>
          <w:rFonts w:ascii="Palatino Linotype" w:hAnsi="Palatino Linotype"/>
          <w:sz w:val="22"/>
          <w:szCs w:val="22"/>
        </w:rPr>
        <w:t>:</w:t>
      </w:r>
      <w:r w:rsidRPr="00012D7E">
        <w:rPr>
          <w:rFonts w:ascii="Palatino Linotype" w:hAnsi="Palatino Linotype"/>
          <w:sz w:val="22"/>
          <w:szCs w:val="22"/>
        </w:rPr>
        <w:t xml:space="preserve"> </w:t>
      </w:r>
    </w:p>
    <w:p w14:paraId="735AD22A" w14:textId="77777777" w:rsidR="006F6EA7" w:rsidRPr="00012D7E" w:rsidRDefault="006F6EA7" w:rsidP="006F6EA7">
      <w:pPr>
        <w:pStyle w:val="Liststycke"/>
        <w:numPr>
          <w:ilvl w:val="0"/>
          <w:numId w:val="8"/>
        </w:numPr>
        <w:rPr>
          <w:rFonts w:ascii="Palatino Linotype" w:hAnsi="Palatino Linotype"/>
          <w:sz w:val="22"/>
          <w:szCs w:val="22"/>
        </w:rPr>
      </w:pPr>
      <w:r w:rsidRPr="00012D7E">
        <w:rPr>
          <w:rFonts w:ascii="Palatino Linotype" w:hAnsi="Palatino Linotype"/>
          <w:sz w:val="22"/>
          <w:szCs w:val="22"/>
        </w:rPr>
        <w:t xml:space="preserve">Dels kan </w:t>
      </w:r>
      <w:r>
        <w:rPr>
          <w:rFonts w:ascii="Palatino Linotype" w:hAnsi="Palatino Linotype"/>
          <w:sz w:val="22"/>
          <w:szCs w:val="22"/>
        </w:rPr>
        <w:t xml:space="preserve">denne </w:t>
      </w:r>
      <w:r w:rsidRPr="00012D7E">
        <w:rPr>
          <w:rFonts w:ascii="Palatino Linotype" w:hAnsi="Palatino Linotype"/>
          <w:sz w:val="22"/>
          <w:szCs w:val="22"/>
        </w:rPr>
        <w:t>sälja eller upplåta sina rättigheter till ett tillverkande företag</w:t>
      </w:r>
      <w:r>
        <w:rPr>
          <w:rFonts w:ascii="Palatino Linotype" w:hAnsi="Palatino Linotype"/>
          <w:sz w:val="22"/>
          <w:szCs w:val="22"/>
        </w:rPr>
        <w:t>,</w:t>
      </w:r>
      <w:r w:rsidRPr="00012D7E">
        <w:rPr>
          <w:rFonts w:ascii="Palatino Linotype" w:hAnsi="Palatino Linotype"/>
          <w:sz w:val="22"/>
          <w:szCs w:val="22"/>
        </w:rPr>
        <w:t xml:space="preserve"> som då förvärvar en licens att nyttja rättigheterna.</w:t>
      </w:r>
    </w:p>
    <w:p w14:paraId="7E3D960E" w14:textId="77777777" w:rsidR="006F6EA7" w:rsidRPr="00012D7E" w:rsidRDefault="006F6EA7" w:rsidP="006F6EA7">
      <w:pPr>
        <w:pStyle w:val="Liststycke"/>
        <w:numPr>
          <w:ilvl w:val="0"/>
          <w:numId w:val="8"/>
        </w:numPr>
        <w:rPr>
          <w:rFonts w:ascii="Palatino Linotype" w:hAnsi="Palatino Linotype"/>
          <w:sz w:val="22"/>
          <w:szCs w:val="22"/>
        </w:rPr>
      </w:pPr>
      <w:r w:rsidRPr="00012D7E">
        <w:rPr>
          <w:rFonts w:ascii="Palatino Linotype" w:hAnsi="Palatino Linotype"/>
          <w:sz w:val="22"/>
          <w:szCs w:val="22"/>
        </w:rPr>
        <w:t xml:space="preserve">Dels kan </w:t>
      </w:r>
      <w:r>
        <w:rPr>
          <w:rFonts w:ascii="Palatino Linotype" w:hAnsi="Palatino Linotype"/>
          <w:sz w:val="22"/>
          <w:szCs w:val="22"/>
        </w:rPr>
        <w:t>denne</w:t>
      </w:r>
      <w:r w:rsidRPr="00012D7E">
        <w:rPr>
          <w:rFonts w:ascii="Palatino Linotype" w:hAnsi="Palatino Linotype"/>
          <w:sz w:val="22"/>
          <w:szCs w:val="22"/>
        </w:rPr>
        <w:t xml:space="preserve"> välja att marknadsföra i egen regi ofta i samarbete med en rad aktörer. Här kan det var både varor och tjänster.</w:t>
      </w:r>
    </w:p>
    <w:p w14:paraId="1BB2A095" w14:textId="77777777"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Det finns naturligtvis en stor mängd kombinationer här, som vi inte skall fördjupa oss i.</w:t>
      </w:r>
    </w:p>
    <w:p w14:paraId="2EC73398" w14:textId="77777777" w:rsidR="006F6EA7" w:rsidRPr="00012D7E" w:rsidRDefault="006F6EA7" w:rsidP="006F6EA7">
      <w:pPr>
        <w:rPr>
          <w:rFonts w:ascii="Palatino Linotype" w:hAnsi="Palatino Linotype"/>
          <w:sz w:val="22"/>
          <w:szCs w:val="22"/>
        </w:rPr>
      </w:pPr>
    </w:p>
    <w:p w14:paraId="2B13224A" w14:textId="77777777"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 xml:space="preserve">Skillnaderna i strategierna kräver olika resurser. </w:t>
      </w:r>
      <w:r>
        <w:rPr>
          <w:rFonts w:ascii="Palatino Linotype" w:hAnsi="Palatino Linotype"/>
          <w:color w:val="000000"/>
          <w:sz w:val="22"/>
          <w:szCs w:val="22"/>
        </w:rPr>
        <w:t>Den europeiska A</w:t>
      </w:r>
      <w:r w:rsidRPr="00012D7E">
        <w:rPr>
          <w:rFonts w:ascii="Palatino Linotype" w:hAnsi="Palatino Linotype"/>
          <w:color w:val="000000"/>
          <w:sz w:val="22"/>
          <w:szCs w:val="22"/>
        </w:rPr>
        <w:t>genda för förvaltning av immateriella tillgångar</w:t>
      </w:r>
      <w:r w:rsidRPr="00012D7E">
        <w:rPr>
          <w:rFonts w:ascii="Palatino Linotype" w:hAnsi="Palatino Linotype"/>
          <w:color w:val="000000"/>
          <w:sz w:val="22"/>
          <w:szCs w:val="22"/>
          <w:u w:val="single"/>
        </w:rPr>
        <w:t xml:space="preserve"> </w:t>
      </w:r>
      <w:r w:rsidRPr="00012D7E">
        <w:rPr>
          <w:rFonts w:ascii="Palatino Linotype" w:hAnsi="Palatino Linotype"/>
          <w:color w:val="000000"/>
          <w:sz w:val="22"/>
          <w:szCs w:val="22"/>
        </w:rPr>
        <w:t xml:space="preserve">lägger fokus på licensiering. I USA är </w:t>
      </w:r>
      <w:r>
        <w:rPr>
          <w:rFonts w:ascii="Palatino Linotype" w:hAnsi="Palatino Linotype"/>
          <w:color w:val="000000"/>
          <w:sz w:val="22"/>
          <w:szCs w:val="22"/>
        </w:rPr>
        <w:t xml:space="preserve">det </w:t>
      </w:r>
      <w:r w:rsidRPr="00012D7E">
        <w:rPr>
          <w:rFonts w:ascii="Palatino Linotype" w:hAnsi="Palatino Linotype"/>
          <w:color w:val="000000"/>
          <w:sz w:val="22"/>
          <w:szCs w:val="22"/>
        </w:rPr>
        <w:t>sju gånger så vanligt att välja licensiering framför att starta egen marknadsföring, när det gäller tekniktransfererings</w:t>
      </w:r>
      <w:r>
        <w:rPr>
          <w:rFonts w:ascii="Palatino Linotype" w:hAnsi="Palatino Linotype"/>
          <w:color w:val="000000"/>
          <w:sz w:val="22"/>
          <w:szCs w:val="22"/>
        </w:rPr>
        <w:t>-</w:t>
      </w:r>
      <w:r w:rsidRPr="00012D7E">
        <w:rPr>
          <w:rFonts w:ascii="Palatino Linotype" w:hAnsi="Palatino Linotype"/>
          <w:color w:val="000000"/>
          <w:sz w:val="22"/>
          <w:szCs w:val="22"/>
        </w:rPr>
        <w:t>kontoren vid lärosätena</w:t>
      </w:r>
      <w:r>
        <w:rPr>
          <w:rFonts w:ascii="Palatino Linotype" w:hAnsi="Palatino Linotype"/>
          <w:color w:val="000000"/>
          <w:sz w:val="22"/>
          <w:szCs w:val="22"/>
        </w:rPr>
        <w:t>.</w:t>
      </w:r>
      <w:r w:rsidRPr="00012D7E">
        <w:rPr>
          <w:rStyle w:val="Fotnotsreferens"/>
          <w:rFonts w:ascii="Palatino Linotype" w:hAnsi="Palatino Linotype"/>
          <w:color w:val="000000"/>
          <w:sz w:val="22"/>
          <w:szCs w:val="22"/>
        </w:rPr>
        <w:footnoteReference w:id="15"/>
      </w:r>
      <w:r w:rsidRPr="00012D7E">
        <w:rPr>
          <w:rFonts w:ascii="Palatino Linotype" w:hAnsi="Palatino Linotype"/>
          <w:color w:val="000000"/>
          <w:sz w:val="22"/>
          <w:szCs w:val="22"/>
        </w:rPr>
        <w:t xml:space="preserve"> Hur ser det då ut i Sverige? </w:t>
      </w:r>
      <w:r>
        <w:rPr>
          <w:rFonts w:ascii="Palatino Linotype" w:hAnsi="Palatino Linotype"/>
          <w:color w:val="000000"/>
          <w:sz w:val="22"/>
          <w:szCs w:val="22"/>
        </w:rPr>
        <w:t>Det saknas</w:t>
      </w:r>
      <w:r w:rsidRPr="00012D7E">
        <w:rPr>
          <w:rFonts w:ascii="Palatino Linotype" w:hAnsi="Palatino Linotype"/>
          <w:color w:val="000000"/>
          <w:sz w:val="22"/>
          <w:szCs w:val="22"/>
        </w:rPr>
        <w:t xml:space="preserve"> statistik. De senaste decennierna har </w:t>
      </w:r>
      <w:r>
        <w:rPr>
          <w:rFonts w:ascii="Palatino Linotype" w:hAnsi="Palatino Linotype"/>
          <w:color w:val="000000"/>
          <w:sz w:val="22"/>
          <w:szCs w:val="22"/>
        </w:rPr>
        <w:t>Sverige</w:t>
      </w:r>
      <w:r w:rsidRPr="00012D7E">
        <w:rPr>
          <w:rFonts w:ascii="Palatino Linotype" w:hAnsi="Palatino Linotype"/>
          <w:color w:val="000000"/>
          <w:sz w:val="22"/>
          <w:szCs w:val="22"/>
        </w:rPr>
        <w:t xml:space="preserve"> utvecklat en stor affärsängel-pool</w:t>
      </w:r>
      <w:r>
        <w:rPr>
          <w:rFonts w:ascii="Palatino Linotype" w:hAnsi="Palatino Linotype"/>
          <w:color w:val="000000"/>
          <w:sz w:val="22"/>
          <w:szCs w:val="22"/>
        </w:rPr>
        <w:t xml:space="preserve"> och riskkapitalmarknad med fokus på unga företag. Den är i många avseenden internationellt framstående. </w:t>
      </w:r>
      <w:r w:rsidRPr="00012D7E">
        <w:rPr>
          <w:rFonts w:ascii="Palatino Linotype" w:hAnsi="Palatino Linotype"/>
          <w:color w:val="000000"/>
          <w:sz w:val="22"/>
          <w:szCs w:val="22"/>
        </w:rPr>
        <w:t>Detta har medfört att många entreprenörer väljer att starta egen marknadsföring</w:t>
      </w:r>
      <w:r>
        <w:rPr>
          <w:rFonts w:ascii="Palatino Linotype" w:hAnsi="Palatino Linotype"/>
          <w:color w:val="000000"/>
          <w:sz w:val="22"/>
          <w:szCs w:val="22"/>
        </w:rPr>
        <w:t xml:space="preserve"> eftersom</w:t>
      </w:r>
      <w:r w:rsidRPr="00012D7E">
        <w:rPr>
          <w:rFonts w:ascii="Palatino Linotype" w:hAnsi="Palatino Linotype"/>
          <w:color w:val="000000"/>
          <w:sz w:val="22"/>
          <w:szCs w:val="22"/>
        </w:rPr>
        <w:t xml:space="preserve"> tillgång</w:t>
      </w:r>
      <w:r>
        <w:rPr>
          <w:rFonts w:ascii="Palatino Linotype" w:hAnsi="Palatino Linotype"/>
          <w:color w:val="000000"/>
          <w:sz w:val="22"/>
          <w:szCs w:val="22"/>
        </w:rPr>
        <w:t>en</w:t>
      </w:r>
      <w:r w:rsidRPr="00012D7E">
        <w:rPr>
          <w:rFonts w:ascii="Palatino Linotype" w:hAnsi="Palatino Linotype"/>
          <w:color w:val="000000"/>
          <w:sz w:val="22"/>
          <w:szCs w:val="22"/>
        </w:rPr>
        <w:t xml:space="preserve"> på kompetens och finansiella resurser</w:t>
      </w:r>
      <w:r>
        <w:rPr>
          <w:rFonts w:ascii="Palatino Linotype" w:hAnsi="Palatino Linotype"/>
          <w:color w:val="000000"/>
          <w:sz w:val="22"/>
          <w:szCs w:val="22"/>
        </w:rPr>
        <w:t xml:space="preserve"> är god</w:t>
      </w:r>
      <w:r w:rsidRPr="00012D7E">
        <w:rPr>
          <w:rFonts w:ascii="Palatino Linotype" w:hAnsi="Palatino Linotype"/>
          <w:color w:val="000000"/>
          <w:sz w:val="22"/>
          <w:szCs w:val="22"/>
        </w:rPr>
        <w:t xml:space="preserve">. Detta vägval kräver mer kapital och en </w:t>
      </w:r>
      <w:r>
        <w:rPr>
          <w:rFonts w:ascii="Palatino Linotype" w:hAnsi="Palatino Linotype"/>
          <w:color w:val="000000"/>
          <w:sz w:val="22"/>
          <w:szCs w:val="22"/>
        </w:rPr>
        <w:t xml:space="preserve">mer allomfattande </w:t>
      </w:r>
      <w:r w:rsidRPr="00012D7E">
        <w:rPr>
          <w:rFonts w:ascii="Palatino Linotype" w:hAnsi="Palatino Linotype"/>
          <w:color w:val="000000"/>
          <w:sz w:val="22"/>
          <w:szCs w:val="22"/>
        </w:rPr>
        <w:t>kompetens</w:t>
      </w:r>
      <w:r>
        <w:rPr>
          <w:rFonts w:ascii="Palatino Linotype" w:hAnsi="Palatino Linotype"/>
          <w:color w:val="000000"/>
          <w:sz w:val="22"/>
          <w:szCs w:val="22"/>
        </w:rPr>
        <w:t xml:space="preserve"> än licensieringsvägen.</w:t>
      </w:r>
      <w:r w:rsidRPr="00012D7E">
        <w:rPr>
          <w:rFonts w:ascii="Palatino Linotype" w:hAnsi="Palatino Linotype"/>
          <w:color w:val="000000"/>
          <w:sz w:val="22"/>
          <w:szCs w:val="22"/>
        </w:rPr>
        <w:t xml:space="preserve"> </w:t>
      </w:r>
      <w:r w:rsidRPr="00012D7E">
        <w:rPr>
          <w:rFonts w:ascii="Palatino Linotype" w:hAnsi="Palatino Linotype"/>
          <w:sz w:val="22"/>
          <w:szCs w:val="22"/>
        </w:rPr>
        <w:t>Detta påpekar vi särskilt, då utredningen </w:t>
      </w:r>
      <w:hyperlink r:id="rId12" w:history="1">
        <w:r w:rsidRPr="00012D7E">
          <w:rPr>
            <w:rStyle w:val="Hyperlnk"/>
            <w:rFonts w:ascii="Palatino Linotype" w:hAnsi="Palatino Linotype"/>
            <w:sz w:val="22"/>
            <w:szCs w:val="22"/>
          </w:rPr>
          <w:t>Innovation som drivkraft – från forskning till nytta, SOU 2020:59</w:t>
        </w:r>
      </w:hyperlink>
      <w:r w:rsidRPr="00012D7E">
        <w:rPr>
          <w:rFonts w:ascii="Palatino Linotype" w:hAnsi="Palatino Linotype"/>
          <w:sz w:val="22"/>
          <w:szCs w:val="22"/>
        </w:rPr>
        <w:t>  slår fast </w:t>
      </w:r>
    </w:p>
    <w:p w14:paraId="18174315" w14:textId="77777777" w:rsidR="006F6EA7" w:rsidRPr="00012D7E" w:rsidRDefault="006F6EA7" w:rsidP="006F6EA7">
      <w:pPr>
        <w:ind w:left="1304"/>
        <w:rPr>
          <w:rFonts w:ascii="Palatino Linotype" w:hAnsi="Palatino Linotype"/>
          <w:i/>
          <w:iCs/>
          <w:sz w:val="22"/>
          <w:szCs w:val="22"/>
        </w:rPr>
      </w:pPr>
      <w:r w:rsidRPr="00012D7E">
        <w:rPr>
          <w:rFonts w:ascii="Palatino Linotype" w:hAnsi="Palatino Linotype"/>
          <w:i/>
          <w:iCs/>
          <w:sz w:val="22"/>
          <w:szCs w:val="22"/>
        </w:rPr>
        <w:t>Utredningens sammantagna bedömning är att licensiering förekommer men att det är resurskrävande och att det – åtminstone ur högskolornas perspektiv – kan ifrågasattas det kommersiella värdet av arbetet. </w:t>
      </w:r>
    </w:p>
    <w:p w14:paraId="4F753A12" w14:textId="75023768"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Svensk forskning visar att licensiering ger bättre teknikspridning.</w:t>
      </w:r>
      <w:r w:rsidRPr="00012D7E">
        <w:rPr>
          <w:rStyle w:val="Fotnotsreferens"/>
          <w:rFonts w:ascii="Palatino Linotype" w:hAnsi="Palatino Linotype"/>
          <w:sz w:val="22"/>
          <w:szCs w:val="22"/>
        </w:rPr>
        <w:footnoteReference w:id="16"/>
      </w:r>
      <w:r w:rsidRPr="00012D7E">
        <w:rPr>
          <w:rFonts w:ascii="Palatino Linotype" w:hAnsi="Palatino Linotype"/>
          <w:sz w:val="22"/>
          <w:szCs w:val="22"/>
        </w:rPr>
        <w:t xml:space="preserve"> Det ser </w:t>
      </w:r>
      <w:r w:rsidR="00A43DC9">
        <w:rPr>
          <w:rFonts w:ascii="Palatino Linotype" w:hAnsi="Palatino Linotype"/>
          <w:sz w:val="22"/>
          <w:szCs w:val="22"/>
        </w:rPr>
        <w:t xml:space="preserve">sålunda ut </w:t>
      </w:r>
      <w:r w:rsidRPr="00012D7E">
        <w:rPr>
          <w:rFonts w:ascii="Palatino Linotype" w:hAnsi="Palatino Linotype"/>
          <w:sz w:val="22"/>
          <w:szCs w:val="22"/>
        </w:rPr>
        <w:t xml:space="preserve">som Sverige har valt en annan strategi än vad som förordas i Bryssel och i USA. En orsak kan vara </w:t>
      </w:r>
      <w:r>
        <w:rPr>
          <w:rFonts w:ascii="Palatino Linotype" w:hAnsi="Palatino Linotype"/>
          <w:sz w:val="22"/>
          <w:szCs w:val="22"/>
        </w:rPr>
        <w:t xml:space="preserve">en vilja </w:t>
      </w:r>
      <w:r w:rsidRPr="00012D7E">
        <w:rPr>
          <w:rFonts w:ascii="Palatino Linotype" w:hAnsi="Palatino Linotype"/>
          <w:sz w:val="22"/>
          <w:szCs w:val="22"/>
        </w:rPr>
        <w:t xml:space="preserve">att undvika tidig granskning av skyddens värde. Jämför punkt </w:t>
      </w:r>
      <w:r>
        <w:rPr>
          <w:rFonts w:ascii="Palatino Linotype" w:hAnsi="Palatino Linotype"/>
          <w:sz w:val="22"/>
          <w:szCs w:val="22"/>
        </w:rPr>
        <w:t xml:space="preserve">G </w:t>
      </w:r>
      <w:r w:rsidRPr="00012D7E">
        <w:rPr>
          <w:rFonts w:ascii="Palatino Linotype" w:hAnsi="Palatino Linotype"/>
          <w:sz w:val="22"/>
          <w:szCs w:val="22"/>
        </w:rPr>
        <w:t xml:space="preserve">nedan, som visar att patenten i en del fall </w:t>
      </w:r>
      <w:r>
        <w:rPr>
          <w:rFonts w:ascii="Palatino Linotype" w:hAnsi="Palatino Linotype"/>
          <w:sz w:val="22"/>
          <w:szCs w:val="22"/>
        </w:rPr>
        <w:t>bedöms</w:t>
      </w:r>
      <w:r w:rsidRPr="00012D7E">
        <w:rPr>
          <w:rFonts w:ascii="Palatino Linotype" w:hAnsi="Palatino Linotype"/>
          <w:sz w:val="22"/>
          <w:szCs w:val="22"/>
        </w:rPr>
        <w:t xml:space="preserve"> för svaga för att klara </w:t>
      </w:r>
      <w:r>
        <w:rPr>
          <w:rFonts w:ascii="Palatino Linotype" w:hAnsi="Palatino Linotype"/>
          <w:sz w:val="22"/>
          <w:szCs w:val="22"/>
        </w:rPr>
        <w:t xml:space="preserve">en rättslig prövning </w:t>
      </w:r>
      <w:r w:rsidRPr="00012D7E">
        <w:rPr>
          <w:rFonts w:ascii="Palatino Linotype" w:hAnsi="Palatino Linotype"/>
          <w:sz w:val="22"/>
          <w:szCs w:val="22"/>
        </w:rPr>
        <w:t xml:space="preserve">och då </w:t>
      </w:r>
      <w:r>
        <w:rPr>
          <w:rFonts w:ascii="Palatino Linotype" w:hAnsi="Palatino Linotype"/>
          <w:sz w:val="22"/>
          <w:szCs w:val="22"/>
        </w:rPr>
        <w:t xml:space="preserve">är sannolikheten stor att </w:t>
      </w:r>
      <w:r w:rsidRPr="00012D7E">
        <w:rPr>
          <w:rFonts w:ascii="Palatino Linotype" w:hAnsi="Palatino Linotype"/>
          <w:sz w:val="22"/>
          <w:szCs w:val="22"/>
        </w:rPr>
        <w:t xml:space="preserve">de </w:t>
      </w:r>
      <w:r>
        <w:rPr>
          <w:rFonts w:ascii="Palatino Linotype" w:hAnsi="Palatino Linotype"/>
          <w:sz w:val="22"/>
          <w:szCs w:val="22"/>
        </w:rPr>
        <w:t>också får problem</w:t>
      </w:r>
      <w:r w:rsidRPr="00012D7E">
        <w:rPr>
          <w:rFonts w:ascii="Palatino Linotype" w:hAnsi="Palatino Linotype"/>
          <w:sz w:val="22"/>
          <w:szCs w:val="22"/>
        </w:rPr>
        <w:t xml:space="preserve"> vid en licensförhandling. </w:t>
      </w:r>
      <w:r>
        <w:rPr>
          <w:rFonts w:ascii="Palatino Linotype" w:hAnsi="Palatino Linotype"/>
          <w:sz w:val="22"/>
          <w:szCs w:val="22"/>
        </w:rPr>
        <w:t>Det finns alltså en risk att företag systematiskt startar med immateriella skydd</w:t>
      </w:r>
      <w:r w:rsidR="00EE4EFF">
        <w:rPr>
          <w:rFonts w:ascii="Palatino Linotype" w:hAnsi="Palatino Linotype"/>
          <w:sz w:val="22"/>
          <w:szCs w:val="22"/>
        </w:rPr>
        <w:t xml:space="preserve"> </w:t>
      </w:r>
      <w:r>
        <w:rPr>
          <w:rFonts w:ascii="Palatino Linotype" w:hAnsi="Palatino Linotype"/>
          <w:sz w:val="22"/>
          <w:szCs w:val="22"/>
        </w:rPr>
        <w:t xml:space="preserve">som är för svaga. </w:t>
      </w:r>
      <w:r w:rsidRPr="00012D7E">
        <w:rPr>
          <w:rFonts w:ascii="Palatino Linotype" w:hAnsi="Palatino Linotype"/>
          <w:sz w:val="22"/>
          <w:szCs w:val="22"/>
        </w:rPr>
        <w:t xml:space="preserve">Med bättre </w:t>
      </w:r>
      <w:r w:rsidR="00A43DC9">
        <w:rPr>
          <w:rFonts w:ascii="Palatino Linotype" w:hAnsi="Palatino Linotype"/>
          <w:sz w:val="22"/>
          <w:szCs w:val="22"/>
        </w:rPr>
        <w:t xml:space="preserve">underlag </w:t>
      </w:r>
      <w:r w:rsidRPr="00012D7E">
        <w:rPr>
          <w:rFonts w:ascii="Palatino Linotype" w:hAnsi="Palatino Linotype"/>
          <w:sz w:val="22"/>
          <w:szCs w:val="22"/>
        </w:rPr>
        <w:t>är det möjligt att analysera om de strategier</w:t>
      </w:r>
      <w:r w:rsidR="00EE4EFF">
        <w:rPr>
          <w:rFonts w:ascii="Palatino Linotype" w:hAnsi="Palatino Linotype"/>
          <w:sz w:val="22"/>
          <w:szCs w:val="22"/>
        </w:rPr>
        <w:t xml:space="preserve"> </w:t>
      </w:r>
      <w:r>
        <w:rPr>
          <w:rFonts w:ascii="Palatino Linotype" w:hAnsi="Palatino Linotype"/>
          <w:sz w:val="22"/>
          <w:szCs w:val="22"/>
        </w:rPr>
        <w:t>som</w:t>
      </w:r>
      <w:r w:rsidRPr="00012D7E">
        <w:rPr>
          <w:rFonts w:ascii="Palatino Linotype" w:hAnsi="Palatino Linotype"/>
          <w:sz w:val="22"/>
          <w:szCs w:val="22"/>
        </w:rPr>
        <w:t xml:space="preserve"> valts är optimala. Här finns utrymme för att studera valet av handlingsalternativ. </w:t>
      </w:r>
      <w:r>
        <w:rPr>
          <w:rFonts w:ascii="Palatino Linotype" w:hAnsi="Palatino Linotype"/>
          <w:sz w:val="22"/>
          <w:szCs w:val="22"/>
        </w:rPr>
        <w:t>Se bilaga 2</w:t>
      </w:r>
      <w:r w:rsidRPr="004F66C3">
        <w:rPr>
          <w:rFonts w:ascii="Palatino Linotype" w:hAnsi="Palatino Linotype"/>
          <w:sz w:val="22"/>
          <w:szCs w:val="22"/>
        </w:rPr>
        <w:t xml:space="preserve"> </w:t>
      </w:r>
      <w:r>
        <w:rPr>
          <w:rFonts w:ascii="Palatino Linotype" w:hAnsi="Palatino Linotype"/>
          <w:sz w:val="22"/>
          <w:szCs w:val="22"/>
        </w:rPr>
        <w:t>angående forskningsprogram.</w:t>
      </w:r>
    </w:p>
    <w:p w14:paraId="5F419C47" w14:textId="77777777" w:rsidR="006F6EA7" w:rsidRDefault="006F6EA7" w:rsidP="006F6EA7">
      <w:pPr>
        <w:rPr>
          <w:rFonts w:ascii="Palatino Linotype" w:hAnsi="Palatino Linotype"/>
          <w:b/>
          <w:bCs/>
          <w:sz w:val="22"/>
          <w:szCs w:val="22"/>
        </w:rPr>
      </w:pPr>
    </w:p>
    <w:p w14:paraId="73154487" w14:textId="1B445BBA"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Förslag: Utvärder</w:t>
      </w:r>
      <w:r w:rsidR="008468F3">
        <w:rPr>
          <w:rFonts w:ascii="Palatino Linotype" w:hAnsi="Palatino Linotype"/>
          <w:b/>
          <w:bCs/>
          <w:sz w:val="22"/>
          <w:szCs w:val="22"/>
        </w:rPr>
        <w:t xml:space="preserve">a </w:t>
      </w:r>
      <w:r w:rsidRPr="00012D7E">
        <w:rPr>
          <w:rFonts w:ascii="Palatino Linotype" w:hAnsi="Palatino Linotype"/>
          <w:b/>
          <w:bCs/>
          <w:sz w:val="22"/>
          <w:szCs w:val="22"/>
        </w:rPr>
        <w:t>kommersialiseringsstrategierna</w:t>
      </w:r>
      <w:r>
        <w:rPr>
          <w:rFonts w:ascii="Palatino Linotype" w:hAnsi="Palatino Linotype"/>
          <w:b/>
          <w:bCs/>
          <w:sz w:val="22"/>
          <w:szCs w:val="22"/>
        </w:rPr>
        <w:t xml:space="preserve"> med juridisk kompetens</w:t>
      </w:r>
    </w:p>
    <w:p w14:paraId="11F2EF19" w14:textId="77777777" w:rsidR="006F6EA7" w:rsidRPr="00012D7E" w:rsidRDefault="006F6EA7" w:rsidP="006F6EA7">
      <w:pPr>
        <w:rPr>
          <w:rFonts w:ascii="Palatino Linotype" w:hAnsi="Palatino Linotype"/>
          <w:b/>
          <w:bCs/>
          <w:sz w:val="22"/>
          <w:szCs w:val="22"/>
        </w:rPr>
      </w:pPr>
    </w:p>
    <w:p w14:paraId="4F972CDA" w14:textId="77777777" w:rsidR="001A193C" w:rsidRDefault="001A193C">
      <w:pPr>
        <w:rPr>
          <w:rFonts w:ascii="Palatino Linotype" w:hAnsi="Palatino Linotype"/>
          <w:b/>
          <w:bCs/>
          <w:sz w:val="28"/>
          <w:szCs w:val="28"/>
        </w:rPr>
      </w:pPr>
      <w:r>
        <w:rPr>
          <w:rFonts w:ascii="Palatino Linotype" w:hAnsi="Palatino Linotype"/>
          <w:b/>
          <w:bCs/>
          <w:sz w:val="28"/>
          <w:szCs w:val="28"/>
        </w:rPr>
        <w:br w:type="page"/>
      </w:r>
    </w:p>
    <w:p w14:paraId="2FCB55E5" w14:textId="6A941FDC" w:rsidR="006F6EA7" w:rsidRPr="005675C2" w:rsidRDefault="006F6EA7" w:rsidP="006F6EA7">
      <w:pPr>
        <w:rPr>
          <w:rFonts w:ascii="Palatino Linotype" w:hAnsi="Palatino Linotype"/>
          <w:b/>
          <w:bCs/>
          <w:sz w:val="28"/>
          <w:szCs w:val="28"/>
        </w:rPr>
      </w:pPr>
      <w:r>
        <w:rPr>
          <w:rFonts w:ascii="Palatino Linotype" w:hAnsi="Palatino Linotype"/>
          <w:b/>
          <w:bCs/>
          <w:sz w:val="28"/>
          <w:szCs w:val="28"/>
        </w:rPr>
        <w:lastRenderedPageBreak/>
        <w:t>G</w:t>
      </w:r>
      <w:r w:rsidRPr="005675C2">
        <w:rPr>
          <w:rFonts w:ascii="Palatino Linotype" w:hAnsi="Palatino Linotype"/>
          <w:b/>
          <w:bCs/>
          <w:sz w:val="28"/>
          <w:szCs w:val="28"/>
        </w:rPr>
        <w:tab/>
        <w:t>Svag erfarenhetsåter</w:t>
      </w:r>
      <w:r>
        <w:rPr>
          <w:rFonts w:ascii="Palatino Linotype" w:hAnsi="Palatino Linotype"/>
          <w:b/>
          <w:bCs/>
          <w:sz w:val="28"/>
          <w:szCs w:val="28"/>
        </w:rPr>
        <w:t>vin</w:t>
      </w:r>
      <w:r w:rsidRPr="005675C2">
        <w:rPr>
          <w:rFonts w:ascii="Palatino Linotype" w:hAnsi="Palatino Linotype"/>
          <w:b/>
          <w:bCs/>
          <w:sz w:val="28"/>
          <w:szCs w:val="28"/>
        </w:rPr>
        <w:t>ning kring de immateriella skydden</w:t>
      </w:r>
    </w:p>
    <w:p w14:paraId="26AAF46E" w14:textId="2C022CDB"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I studien </w:t>
      </w:r>
      <w:hyperlink r:id="rId13" w:tgtFrame="_blank" w:history="1">
        <w:r w:rsidRPr="00012D7E">
          <w:rPr>
            <w:rFonts w:ascii="Palatino Linotype" w:hAnsi="Palatino Linotype"/>
            <w:i/>
            <w:iCs/>
            <w:color w:val="000000"/>
            <w:sz w:val="22"/>
            <w:szCs w:val="22"/>
            <w:u w:val="single"/>
          </w:rPr>
          <w:t>Att försvara ett patent – Den lilla aktörens utmaningar i patenttvister</w:t>
        </w:r>
      </w:hyperlink>
      <w:r w:rsidRPr="00012D7E">
        <w:rPr>
          <w:rFonts w:ascii="Palatino Linotype" w:hAnsi="Palatino Linotype"/>
          <w:color w:val="000000"/>
          <w:sz w:val="22"/>
          <w:szCs w:val="22"/>
        </w:rPr>
        <w:t xml:space="preserve">, (Marcus Holgersson et al, </w:t>
      </w:r>
      <w:proofErr w:type="spellStart"/>
      <w:r w:rsidRPr="00012D7E">
        <w:rPr>
          <w:rFonts w:ascii="Palatino Linotype" w:hAnsi="Palatino Linotype"/>
          <w:color w:val="000000"/>
          <w:sz w:val="22"/>
          <w:szCs w:val="22"/>
        </w:rPr>
        <w:t>MGMT</w:t>
      </w:r>
      <w:proofErr w:type="spellEnd"/>
      <w:r w:rsidRPr="00012D7E">
        <w:rPr>
          <w:rFonts w:ascii="Palatino Linotype" w:hAnsi="Palatino Linotype"/>
          <w:color w:val="000000"/>
          <w:sz w:val="22"/>
          <w:szCs w:val="22"/>
        </w:rPr>
        <w:t xml:space="preserve">, 2023) analyseras 1 427 rättegångar i 40 länder, inklusive Sverige, där svenska företag deltagit i olika rättstvister. Där kan man läsa: </w:t>
      </w:r>
    </w:p>
    <w:p w14:paraId="076FE952" w14:textId="77777777" w:rsidR="006F6EA7" w:rsidRPr="00012D7E" w:rsidRDefault="006F6EA7" w:rsidP="006F6EA7">
      <w:pPr>
        <w:ind w:left="1304"/>
        <w:rPr>
          <w:rFonts w:ascii="Palatino Linotype" w:hAnsi="Palatino Linotype"/>
          <w:i/>
          <w:iCs/>
          <w:color w:val="000000"/>
          <w:sz w:val="22"/>
          <w:szCs w:val="22"/>
        </w:rPr>
      </w:pPr>
      <w:r w:rsidRPr="00012D7E">
        <w:rPr>
          <w:rFonts w:ascii="Palatino Linotype" w:hAnsi="Palatino Linotype"/>
          <w:i/>
          <w:iCs/>
          <w:color w:val="000000"/>
          <w:sz w:val="22"/>
          <w:szCs w:val="22"/>
        </w:rPr>
        <w:t>”En sammanfattande slutsats är att små aktörer och deras rådgivare saknar erfarenhet av och kunskap om patentintrångsmål, och att dessa aktörers patentstrategier inte primärt är utformade för att i slutänden lyckas upprätthålla patentet i domstol, utan snarare för att lyckas övertyga exempelvis inkubatorer, riskkapitalister och samarbetspartners om värdet av teknologin.</w:t>
      </w:r>
    </w:p>
    <w:p w14:paraId="6B569B98" w14:textId="77777777" w:rsidR="006F6EA7" w:rsidRPr="00012D7E" w:rsidRDefault="006F6EA7" w:rsidP="006F6EA7">
      <w:pPr>
        <w:ind w:left="1304"/>
        <w:rPr>
          <w:rFonts w:ascii="Palatino Linotype" w:hAnsi="Palatino Linotype"/>
          <w:i/>
          <w:iCs/>
          <w:color w:val="000000"/>
          <w:sz w:val="22"/>
          <w:szCs w:val="22"/>
        </w:rPr>
      </w:pPr>
    </w:p>
    <w:p w14:paraId="749C07E2" w14:textId="77777777" w:rsidR="006F6EA7" w:rsidRPr="00012D7E" w:rsidRDefault="006F6EA7" w:rsidP="006F6EA7">
      <w:pPr>
        <w:ind w:left="1304"/>
        <w:rPr>
          <w:rFonts w:ascii="Palatino Linotype" w:hAnsi="Palatino Linotype"/>
          <w:sz w:val="22"/>
          <w:szCs w:val="22"/>
        </w:rPr>
      </w:pPr>
      <w:r w:rsidRPr="00012D7E">
        <w:rPr>
          <w:rFonts w:ascii="Palatino Linotype" w:hAnsi="Palatino Linotype"/>
          <w:i/>
          <w:iCs/>
          <w:sz w:val="22"/>
          <w:szCs w:val="22"/>
        </w:rPr>
        <w:t>Vår studie visar dock på stora kunskapsluckor bland små aktörer—liksom bland de rådgivare de träffar—när det kommer till vad som krävs för att upprätthålla patentskyddet vid en eventuell tvist."</w:t>
      </w:r>
    </w:p>
    <w:p w14:paraId="20E75813" w14:textId="77777777" w:rsidR="006F6EA7" w:rsidRPr="00012D7E" w:rsidRDefault="006F6EA7" w:rsidP="006F6EA7">
      <w:pPr>
        <w:ind w:left="1304"/>
        <w:rPr>
          <w:rFonts w:ascii="Palatino Linotype" w:hAnsi="Palatino Linotype"/>
          <w:i/>
          <w:iCs/>
          <w:color w:val="000000"/>
          <w:sz w:val="22"/>
          <w:szCs w:val="22"/>
        </w:rPr>
      </w:pPr>
    </w:p>
    <w:p w14:paraId="662A84D3" w14:textId="77777777"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De globala företagen har några tvister aktuella vid varje tillfälle. De mindre aktorerna vänder sig </w:t>
      </w:r>
      <w:r>
        <w:rPr>
          <w:rFonts w:ascii="Palatino Linotype" w:hAnsi="Palatino Linotype"/>
          <w:color w:val="000000"/>
          <w:sz w:val="22"/>
          <w:szCs w:val="22"/>
        </w:rPr>
        <w:t xml:space="preserve">däremot </w:t>
      </w:r>
      <w:r w:rsidRPr="00012D7E">
        <w:rPr>
          <w:rFonts w:ascii="Palatino Linotype" w:hAnsi="Palatino Linotype"/>
          <w:color w:val="000000"/>
          <w:sz w:val="22"/>
          <w:szCs w:val="22"/>
        </w:rPr>
        <w:t>till patentombud</w:t>
      </w:r>
      <w:r>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när de söker patent och </w:t>
      </w:r>
      <w:r>
        <w:rPr>
          <w:rFonts w:ascii="Palatino Linotype" w:hAnsi="Palatino Linotype"/>
          <w:color w:val="000000"/>
          <w:sz w:val="22"/>
          <w:szCs w:val="22"/>
        </w:rPr>
        <w:t xml:space="preserve">till </w:t>
      </w:r>
      <w:r w:rsidRPr="00012D7E">
        <w:rPr>
          <w:rFonts w:ascii="Palatino Linotype" w:hAnsi="Palatino Linotype"/>
          <w:color w:val="000000"/>
          <w:sz w:val="22"/>
          <w:szCs w:val="22"/>
        </w:rPr>
        <w:t>en affärsjurist, när</w:t>
      </w:r>
      <w:r>
        <w:rPr>
          <w:rFonts w:ascii="Palatino Linotype" w:hAnsi="Palatino Linotype"/>
          <w:color w:val="000000"/>
          <w:sz w:val="22"/>
          <w:szCs w:val="22"/>
        </w:rPr>
        <w:t xml:space="preserve"> en tvist uppstår.</w:t>
      </w:r>
      <w:r w:rsidRPr="00012D7E">
        <w:rPr>
          <w:rFonts w:ascii="Palatino Linotype" w:hAnsi="Palatino Linotype"/>
          <w:color w:val="000000"/>
          <w:sz w:val="22"/>
          <w:szCs w:val="22"/>
        </w:rPr>
        <w:t xml:space="preserve">  Det </w:t>
      </w:r>
      <w:r>
        <w:rPr>
          <w:rFonts w:ascii="Palatino Linotype" w:hAnsi="Palatino Linotype"/>
          <w:color w:val="000000"/>
          <w:sz w:val="22"/>
          <w:szCs w:val="22"/>
        </w:rPr>
        <w:t xml:space="preserve">uppstår inget gemensamt och samordnat erfarenhetsutbyte </w:t>
      </w:r>
      <w:r w:rsidRPr="00012D7E">
        <w:rPr>
          <w:rFonts w:ascii="Palatino Linotype" w:hAnsi="Palatino Linotype"/>
          <w:color w:val="000000"/>
          <w:sz w:val="22"/>
          <w:szCs w:val="22"/>
        </w:rPr>
        <w:t xml:space="preserve">för </w:t>
      </w:r>
      <w:r>
        <w:rPr>
          <w:rFonts w:ascii="Palatino Linotype" w:hAnsi="Palatino Linotype"/>
          <w:color w:val="000000"/>
          <w:sz w:val="22"/>
          <w:szCs w:val="22"/>
        </w:rPr>
        <w:t xml:space="preserve">de </w:t>
      </w:r>
      <w:r w:rsidRPr="00012D7E">
        <w:rPr>
          <w:rFonts w:ascii="Palatino Linotype" w:hAnsi="Palatino Linotype"/>
          <w:color w:val="000000"/>
          <w:sz w:val="22"/>
          <w:szCs w:val="22"/>
        </w:rPr>
        <w:t>tre aktörerna</w:t>
      </w:r>
      <w:r>
        <w:rPr>
          <w:rFonts w:ascii="Palatino Linotype" w:hAnsi="Palatino Linotype"/>
          <w:color w:val="000000"/>
          <w:sz w:val="22"/>
          <w:szCs w:val="22"/>
        </w:rPr>
        <w:t xml:space="preserve">. </w:t>
      </w:r>
      <w:r w:rsidRPr="00012D7E">
        <w:rPr>
          <w:rFonts w:ascii="Palatino Linotype" w:hAnsi="Palatino Linotype"/>
          <w:color w:val="000000"/>
          <w:sz w:val="22"/>
          <w:szCs w:val="22"/>
        </w:rPr>
        <w:t>Detta får också negativa konsekvenser</w:t>
      </w:r>
      <w:r>
        <w:rPr>
          <w:rFonts w:ascii="Palatino Linotype" w:hAnsi="Palatino Linotype"/>
          <w:color w:val="000000"/>
          <w:sz w:val="22"/>
          <w:szCs w:val="22"/>
        </w:rPr>
        <w:t>, som framgår ovan.</w:t>
      </w:r>
    </w:p>
    <w:p w14:paraId="08368E23" w14:textId="77777777" w:rsidR="006F6EA7" w:rsidRDefault="006F6EA7" w:rsidP="006F6EA7">
      <w:pPr>
        <w:rPr>
          <w:rFonts w:ascii="Palatino Linotype" w:hAnsi="Palatino Linotype"/>
          <w:b/>
          <w:bCs/>
          <w:color w:val="000000"/>
          <w:sz w:val="22"/>
          <w:szCs w:val="22"/>
        </w:rPr>
      </w:pPr>
    </w:p>
    <w:p w14:paraId="2FF79561" w14:textId="6CC0267A" w:rsidR="006F6EA7" w:rsidRDefault="006F6EA7" w:rsidP="006F6EA7">
      <w:pPr>
        <w:rPr>
          <w:rFonts w:ascii="Palatino Linotype" w:hAnsi="Palatino Linotype"/>
          <w:b/>
          <w:bCs/>
          <w:color w:val="000000"/>
          <w:sz w:val="22"/>
          <w:szCs w:val="22"/>
        </w:rPr>
      </w:pPr>
      <w:r w:rsidRPr="00012D7E">
        <w:rPr>
          <w:rFonts w:ascii="Palatino Linotype" w:hAnsi="Palatino Linotype"/>
          <w:b/>
          <w:bCs/>
          <w:color w:val="000000"/>
          <w:sz w:val="22"/>
          <w:szCs w:val="22"/>
        </w:rPr>
        <w:t xml:space="preserve">Förslag: </w:t>
      </w:r>
      <w:r w:rsidR="00C17195">
        <w:rPr>
          <w:rFonts w:ascii="Palatino Linotype" w:hAnsi="Palatino Linotype"/>
          <w:b/>
          <w:bCs/>
          <w:color w:val="000000"/>
          <w:sz w:val="22"/>
          <w:szCs w:val="22"/>
        </w:rPr>
        <w:t>M</w:t>
      </w:r>
      <w:r w:rsidRPr="00012D7E">
        <w:rPr>
          <w:rFonts w:ascii="Palatino Linotype" w:hAnsi="Palatino Linotype"/>
          <w:b/>
          <w:bCs/>
          <w:color w:val="000000"/>
          <w:sz w:val="22"/>
          <w:szCs w:val="22"/>
        </w:rPr>
        <w:t>yndigheterna ordna</w:t>
      </w:r>
      <w:r w:rsidR="004E296C">
        <w:rPr>
          <w:rFonts w:ascii="Palatino Linotype" w:hAnsi="Palatino Linotype"/>
          <w:b/>
          <w:bCs/>
          <w:color w:val="000000"/>
          <w:sz w:val="22"/>
          <w:szCs w:val="22"/>
        </w:rPr>
        <w:t>r</w:t>
      </w:r>
      <w:r w:rsidRPr="00012D7E">
        <w:rPr>
          <w:rFonts w:ascii="Palatino Linotype" w:hAnsi="Palatino Linotype"/>
          <w:b/>
          <w:bCs/>
          <w:color w:val="000000"/>
          <w:sz w:val="22"/>
          <w:szCs w:val="22"/>
        </w:rPr>
        <w:t xml:space="preserve"> seminarier, i egen eller annans regi, kring dessa frågor. </w:t>
      </w:r>
    </w:p>
    <w:p w14:paraId="4B939D8A" w14:textId="77777777" w:rsidR="00F62D35" w:rsidRDefault="00F62D35" w:rsidP="006F6EA7">
      <w:pPr>
        <w:rPr>
          <w:rFonts w:ascii="Palatino Linotype" w:hAnsi="Palatino Linotype"/>
          <w:b/>
          <w:bCs/>
          <w:color w:val="000000"/>
          <w:sz w:val="22"/>
          <w:szCs w:val="22"/>
        </w:rPr>
      </w:pPr>
    </w:p>
    <w:p w14:paraId="4910861A" w14:textId="6317AE3E" w:rsidR="00F62D35" w:rsidRDefault="00F62D35" w:rsidP="00F62D35">
      <w:pPr>
        <w:rPr>
          <w:rFonts w:ascii="Palatino Linotype" w:hAnsi="Palatino Linotype"/>
          <w:b/>
          <w:bCs/>
          <w:color w:val="000000"/>
          <w:sz w:val="28"/>
          <w:szCs w:val="28"/>
        </w:rPr>
      </w:pPr>
      <w:r w:rsidRPr="0033481E">
        <w:rPr>
          <w:rFonts w:ascii="Palatino Linotype" w:hAnsi="Palatino Linotype"/>
          <w:b/>
          <w:bCs/>
          <w:color w:val="000000"/>
          <w:sz w:val="28"/>
          <w:szCs w:val="28"/>
        </w:rPr>
        <w:t xml:space="preserve">H </w:t>
      </w:r>
      <w:r w:rsidRPr="0033481E">
        <w:rPr>
          <w:rFonts w:ascii="Palatino Linotype" w:hAnsi="Palatino Linotype"/>
          <w:b/>
          <w:bCs/>
          <w:color w:val="000000"/>
          <w:sz w:val="28"/>
          <w:szCs w:val="28"/>
        </w:rPr>
        <w:tab/>
      </w:r>
      <w:r>
        <w:rPr>
          <w:rFonts w:ascii="Palatino Linotype" w:hAnsi="Palatino Linotype"/>
          <w:b/>
          <w:bCs/>
          <w:color w:val="000000"/>
          <w:sz w:val="28"/>
          <w:szCs w:val="28"/>
        </w:rPr>
        <w:t>L</w:t>
      </w:r>
      <w:r w:rsidRPr="0033481E">
        <w:rPr>
          <w:rFonts w:ascii="Palatino Linotype" w:hAnsi="Palatino Linotype"/>
          <w:b/>
          <w:bCs/>
          <w:color w:val="000000"/>
          <w:sz w:val="28"/>
          <w:szCs w:val="28"/>
        </w:rPr>
        <w:t xml:space="preserve">agen om skydd av </w:t>
      </w:r>
      <w:r w:rsidRPr="002E241D">
        <w:rPr>
          <w:rFonts w:ascii="Palatino Linotype" w:hAnsi="Palatino Linotype"/>
          <w:b/>
          <w:bCs/>
          <w:color w:val="000000"/>
          <w:sz w:val="28"/>
          <w:szCs w:val="28"/>
        </w:rPr>
        <w:t>företagshemligheter</w:t>
      </w:r>
      <w:r>
        <w:rPr>
          <w:rFonts w:ascii="Palatino Linotype" w:hAnsi="Palatino Linotype"/>
          <w:b/>
          <w:bCs/>
          <w:color w:val="000000"/>
          <w:sz w:val="28"/>
          <w:szCs w:val="28"/>
        </w:rPr>
        <w:t xml:space="preserve"> - lagen och dess tillämpning leder till svagt skydd av innovationer</w:t>
      </w:r>
    </w:p>
    <w:p w14:paraId="19F56E90" w14:textId="6A7F8E12" w:rsidR="00F62D35" w:rsidRDefault="00F62D35" w:rsidP="00F62D35">
      <w:pPr>
        <w:rPr>
          <w:rFonts w:ascii="Palatino Linotype" w:hAnsi="Palatino Linotype"/>
          <w:color w:val="000000"/>
          <w:sz w:val="22"/>
          <w:szCs w:val="22"/>
        </w:rPr>
      </w:pPr>
      <w:r w:rsidRPr="0033481E">
        <w:rPr>
          <w:rFonts w:ascii="Palatino Linotype" w:hAnsi="Palatino Linotype"/>
          <w:color w:val="000000"/>
          <w:sz w:val="22"/>
          <w:szCs w:val="22"/>
        </w:rPr>
        <w:t>Denna lag h</w:t>
      </w:r>
      <w:r>
        <w:rPr>
          <w:rFonts w:ascii="Palatino Linotype" w:hAnsi="Palatino Linotype"/>
          <w:color w:val="000000"/>
          <w:sz w:val="22"/>
          <w:szCs w:val="22"/>
        </w:rPr>
        <w:t xml:space="preserve">ar mycket stor betydelse vid allt utvecklingsarbete. De senaste åren har rättsutvecklingen varit omfattande. Tillämpningen behöver ses över. Inom området halkar Sverige efter de nordiska grannarna. </w:t>
      </w:r>
    </w:p>
    <w:p w14:paraId="779F38FD" w14:textId="77777777" w:rsidR="00F62D35" w:rsidRDefault="00F62D35" w:rsidP="00F62D35">
      <w:pPr>
        <w:rPr>
          <w:rFonts w:ascii="Palatino Linotype" w:hAnsi="Palatino Linotype"/>
          <w:color w:val="000000"/>
          <w:sz w:val="22"/>
          <w:szCs w:val="22"/>
        </w:rPr>
      </w:pPr>
    </w:p>
    <w:p w14:paraId="325A4855" w14:textId="0B4A1D8B" w:rsidR="00F62D35" w:rsidRDefault="00F62D35" w:rsidP="00F62D35">
      <w:pPr>
        <w:rPr>
          <w:rFonts w:ascii="Palatino Linotype" w:hAnsi="Palatino Linotype"/>
          <w:color w:val="000000"/>
          <w:sz w:val="22"/>
          <w:szCs w:val="22"/>
        </w:rPr>
      </w:pPr>
      <w:r w:rsidRPr="00F752D9">
        <w:rPr>
          <w:rFonts w:ascii="Palatino Linotype" w:hAnsi="Palatino Linotype"/>
          <w:color w:val="000000"/>
          <w:sz w:val="22"/>
          <w:szCs w:val="22"/>
        </w:rPr>
        <w:t xml:space="preserve">EU presenterade </w:t>
      </w:r>
      <w:r w:rsidRPr="0033481E">
        <w:rPr>
          <w:rFonts w:ascii="Palatino Linotype" w:hAnsi="Palatino Linotype"/>
          <w:color w:val="000000"/>
          <w:sz w:val="22"/>
          <w:szCs w:val="22"/>
        </w:rPr>
        <w:t>2016</w:t>
      </w:r>
      <w:r>
        <w:rPr>
          <w:rFonts w:ascii="Palatino Linotype" w:hAnsi="Palatino Linotype"/>
          <w:color w:val="000000"/>
          <w:sz w:val="22"/>
          <w:szCs w:val="22"/>
        </w:rPr>
        <w:t xml:space="preserve"> ett Direktiv</w:t>
      </w:r>
      <w:r w:rsidRPr="0033481E">
        <w:rPr>
          <w:rFonts w:ascii="Palatino Linotype" w:hAnsi="Palatino Linotype"/>
          <w:color w:val="000000"/>
          <w:sz w:val="22"/>
          <w:szCs w:val="22"/>
        </w:rPr>
        <w:t xml:space="preserve"> </w:t>
      </w:r>
      <w:r>
        <w:rPr>
          <w:rFonts w:ascii="Palatino Linotype" w:hAnsi="Palatino Linotype"/>
          <w:color w:val="000000"/>
          <w:sz w:val="22"/>
          <w:szCs w:val="22"/>
        </w:rPr>
        <w:t>för skydd av företagshemligheter</w:t>
      </w:r>
      <w:r>
        <w:rPr>
          <w:rStyle w:val="Fotnotsreferens"/>
          <w:rFonts w:ascii="Palatino Linotype" w:hAnsi="Palatino Linotype"/>
          <w:color w:val="000000"/>
          <w:sz w:val="22"/>
          <w:szCs w:val="22"/>
        </w:rPr>
        <w:footnoteReference w:id="17"/>
      </w:r>
      <w:r>
        <w:rPr>
          <w:rFonts w:ascii="Palatino Linotype" w:hAnsi="Palatino Linotype"/>
          <w:color w:val="000000"/>
          <w:sz w:val="22"/>
          <w:szCs w:val="22"/>
        </w:rPr>
        <w:t>. Målet är att stärka konkurrenskraften genom att bland annat inför</w:t>
      </w:r>
      <w:r w:rsidR="00CE0973">
        <w:rPr>
          <w:rFonts w:ascii="Palatino Linotype" w:hAnsi="Palatino Linotype"/>
          <w:color w:val="000000"/>
          <w:sz w:val="22"/>
          <w:szCs w:val="22"/>
        </w:rPr>
        <w:t>a</w:t>
      </w:r>
      <w:r>
        <w:rPr>
          <w:rFonts w:ascii="Palatino Linotype" w:hAnsi="Palatino Linotype"/>
          <w:color w:val="000000"/>
          <w:sz w:val="22"/>
          <w:szCs w:val="22"/>
        </w:rPr>
        <w:t xml:space="preserve"> en gemensam definition av </w:t>
      </w:r>
      <w:r w:rsidRPr="00654DFB">
        <w:rPr>
          <w:rFonts w:ascii="Palatino Linotype" w:hAnsi="Palatino Linotype"/>
          <w:i/>
          <w:iCs/>
          <w:color w:val="000000"/>
          <w:sz w:val="22"/>
          <w:szCs w:val="22"/>
        </w:rPr>
        <w:t>företags-hemligheter</w:t>
      </w:r>
      <w:r>
        <w:rPr>
          <w:rFonts w:ascii="Palatino Linotype" w:hAnsi="Palatino Linotype"/>
          <w:color w:val="000000"/>
          <w:sz w:val="22"/>
          <w:szCs w:val="22"/>
        </w:rPr>
        <w:t xml:space="preserve"> och stärka skyddet. Vi citerar ur inledningen:</w:t>
      </w:r>
    </w:p>
    <w:p w14:paraId="4C95B979" w14:textId="77777777" w:rsidR="00F62D35" w:rsidRPr="0033481E" w:rsidRDefault="00F62D35" w:rsidP="00F62D35">
      <w:pPr>
        <w:ind w:left="1304"/>
        <w:rPr>
          <w:rFonts w:ascii="Palatino Linotype" w:hAnsi="Palatino Linotype"/>
          <w:i/>
          <w:iCs/>
          <w:color w:val="000000"/>
          <w:sz w:val="22"/>
          <w:szCs w:val="22"/>
        </w:rPr>
      </w:pPr>
      <w:r w:rsidRPr="0033481E">
        <w:rPr>
          <w:rFonts w:ascii="Palatino Linotype" w:hAnsi="Palatino Linotype"/>
          <w:i/>
          <w:iCs/>
          <w:sz w:val="22"/>
          <w:szCs w:val="22"/>
        </w:rPr>
        <w:t xml:space="preserve">Ett annat sätt att tillägna sig resultaten av innovation </w:t>
      </w:r>
      <w:r w:rsidRPr="00836E56">
        <w:rPr>
          <w:rFonts w:ascii="Palatino Linotype" w:hAnsi="Palatino Linotype"/>
          <w:i/>
          <w:iCs/>
          <w:sz w:val="22"/>
          <w:szCs w:val="22"/>
        </w:rPr>
        <w:t>ä</w:t>
      </w:r>
      <w:r w:rsidRPr="00836E56">
        <w:rPr>
          <w:i/>
          <w:iCs/>
          <w:sz w:val="22"/>
          <w:szCs w:val="22"/>
        </w:rPr>
        <w:t>r</w:t>
      </w:r>
      <w:r w:rsidRPr="0033481E">
        <w:rPr>
          <w:rFonts w:ascii="Palatino Linotype" w:hAnsi="Palatino Linotype"/>
          <w:i/>
          <w:iCs/>
          <w:sz w:val="22"/>
          <w:szCs w:val="22"/>
        </w:rPr>
        <w:t xml:space="preserve"> att skydda tillgången till, och utnyttja, kunskap som är värdefull för företaget och inte allmänt känd. Sådan värdefull know-how och företagsinformation, som inte har röjts och som </w:t>
      </w:r>
      <w:r w:rsidRPr="00F752D9">
        <w:rPr>
          <w:rFonts w:ascii="Palatino Linotype" w:hAnsi="Palatino Linotype"/>
          <w:i/>
          <w:iCs/>
          <w:sz w:val="22"/>
          <w:szCs w:val="22"/>
        </w:rPr>
        <w:t>ä</w:t>
      </w:r>
      <w:r w:rsidRPr="00F752D9">
        <w:rPr>
          <w:i/>
          <w:iCs/>
          <w:sz w:val="22"/>
          <w:szCs w:val="22"/>
        </w:rPr>
        <w:t>r</w:t>
      </w:r>
      <w:r w:rsidRPr="0033481E">
        <w:rPr>
          <w:rFonts w:ascii="Palatino Linotype" w:hAnsi="Palatino Linotype"/>
          <w:i/>
          <w:iCs/>
          <w:sz w:val="22"/>
          <w:szCs w:val="22"/>
        </w:rPr>
        <w:t xml:space="preserve"> avsedd att förbli konfidentiell, benämns företagshemlighet. </w:t>
      </w:r>
    </w:p>
    <w:p w14:paraId="26F93392" w14:textId="77777777" w:rsidR="00F62D35" w:rsidRPr="001B3EFA" w:rsidRDefault="00F62D35" w:rsidP="00F62D35">
      <w:pPr>
        <w:rPr>
          <w:rFonts w:ascii="Palatino Linotype" w:hAnsi="Palatino Linotype"/>
          <w:color w:val="000000"/>
          <w:sz w:val="22"/>
          <w:szCs w:val="22"/>
        </w:rPr>
      </w:pPr>
      <w:r w:rsidRPr="0033481E">
        <w:rPr>
          <w:rFonts w:ascii="Palatino Linotype" w:hAnsi="Palatino Linotype"/>
          <w:color w:val="000000"/>
          <w:sz w:val="22"/>
          <w:szCs w:val="22"/>
        </w:rPr>
        <w:t xml:space="preserve">Detta är bakgrunden till den </w:t>
      </w:r>
      <w:r w:rsidRPr="001B3EFA">
        <w:rPr>
          <w:rFonts w:ascii="Palatino Linotype" w:hAnsi="Palatino Linotype"/>
          <w:color w:val="000000"/>
          <w:sz w:val="22"/>
          <w:szCs w:val="22"/>
        </w:rPr>
        <w:t xml:space="preserve">nu gällande </w:t>
      </w:r>
      <w:r w:rsidRPr="0033481E">
        <w:rPr>
          <w:rFonts w:ascii="Palatino Linotype" w:hAnsi="Palatino Linotype"/>
          <w:color w:val="000000"/>
          <w:sz w:val="22"/>
          <w:szCs w:val="22"/>
        </w:rPr>
        <w:t>Lagen om företagshemligheter (2018:55)</w:t>
      </w:r>
      <w:r w:rsidRPr="001B3EFA">
        <w:rPr>
          <w:rFonts w:ascii="Palatino Linotype" w:hAnsi="Palatino Linotype"/>
          <w:color w:val="000000"/>
          <w:sz w:val="22"/>
          <w:szCs w:val="22"/>
        </w:rPr>
        <w:t>.</w:t>
      </w:r>
    </w:p>
    <w:p w14:paraId="57043DB8" w14:textId="77777777" w:rsidR="005C5EF2" w:rsidRDefault="00F62D35" w:rsidP="00F62D35">
      <w:pPr>
        <w:rPr>
          <w:rFonts w:ascii="Palatino Linotype" w:hAnsi="Palatino Linotype"/>
          <w:sz w:val="22"/>
          <w:szCs w:val="22"/>
        </w:rPr>
      </w:pPr>
      <w:r w:rsidRPr="00271158">
        <w:rPr>
          <w:rFonts w:ascii="Palatino Linotype" w:hAnsi="Palatino Linotype"/>
          <w:color w:val="000000"/>
          <w:sz w:val="22"/>
          <w:szCs w:val="22"/>
        </w:rPr>
        <w:t>Regering</w:t>
      </w:r>
      <w:r>
        <w:rPr>
          <w:rFonts w:ascii="Palatino Linotype" w:hAnsi="Palatino Linotype"/>
          <w:color w:val="000000"/>
          <w:sz w:val="22"/>
          <w:szCs w:val="22"/>
        </w:rPr>
        <w:t xml:space="preserve">en </w:t>
      </w:r>
      <w:r w:rsidRPr="00271158">
        <w:rPr>
          <w:rFonts w:ascii="Palatino Linotype" w:hAnsi="Palatino Linotype"/>
          <w:color w:val="000000"/>
          <w:sz w:val="22"/>
          <w:szCs w:val="22"/>
        </w:rPr>
        <w:t>har utvecklat den svenska tolkningen av direktivet i en regeringspromemoria</w:t>
      </w:r>
      <w:r w:rsidRPr="0033481E">
        <w:rPr>
          <w:rFonts w:ascii="Palatino Linotype" w:hAnsi="Palatino Linotype"/>
          <w:sz w:val="22"/>
          <w:szCs w:val="22"/>
        </w:rPr>
        <w:t xml:space="preserve"> </w:t>
      </w:r>
    </w:p>
    <w:p w14:paraId="3CE3C700" w14:textId="7CC77AEA" w:rsidR="00F62D35" w:rsidRPr="00271158" w:rsidRDefault="00F62D35" w:rsidP="00F62D35">
      <w:pPr>
        <w:rPr>
          <w:rFonts w:ascii="Palatino Linotype" w:hAnsi="Palatino Linotype"/>
          <w:color w:val="000000"/>
          <w:sz w:val="22"/>
          <w:szCs w:val="22"/>
        </w:rPr>
      </w:pPr>
      <w:r w:rsidRPr="0033481E">
        <w:rPr>
          <w:rFonts w:ascii="Palatino Linotype" w:hAnsi="Palatino Linotype"/>
          <w:sz w:val="22"/>
          <w:szCs w:val="22"/>
        </w:rPr>
        <w:t>Ds 2020:26</w:t>
      </w:r>
      <w:r w:rsidRPr="00271158">
        <w:rPr>
          <w:rFonts w:ascii="Palatino Linotype" w:hAnsi="Palatino Linotype"/>
          <w:color w:val="000000"/>
          <w:sz w:val="22"/>
          <w:szCs w:val="22"/>
        </w:rPr>
        <w:t>.</w:t>
      </w:r>
      <w:r w:rsidRPr="00271158">
        <w:rPr>
          <w:rStyle w:val="Fotnotsreferens"/>
          <w:rFonts w:ascii="Palatino Linotype" w:hAnsi="Palatino Linotype"/>
          <w:color w:val="000000"/>
          <w:sz w:val="22"/>
          <w:szCs w:val="22"/>
        </w:rPr>
        <w:footnoteReference w:id="18"/>
      </w:r>
      <w:r w:rsidRPr="00271158">
        <w:rPr>
          <w:rFonts w:ascii="Palatino Linotype" w:hAnsi="Palatino Linotype"/>
          <w:color w:val="000000"/>
          <w:sz w:val="22"/>
          <w:szCs w:val="22"/>
        </w:rPr>
        <w:t xml:space="preserve"> </w:t>
      </w:r>
      <w:r w:rsidRPr="0033481E">
        <w:rPr>
          <w:rFonts w:ascii="Palatino Linotype" w:hAnsi="Palatino Linotype"/>
          <w:sz w:val="22"/>
          <w:szCs w:val="22"/>
        </w:rPr>
        <w:t>Här föreslås ett utvidgat straffansvar för vissa angrepp på företagshemligheter. Det införs två nya straffbestämmelser – en om olovligt utnyttjande av företagshemlighet och en om olovligt röjande av företagshemlighet. Utvidgningen omfattar endast företagshemlig</w:t>
      </w:r>
      <w:r w:rsidRPr="0033481E">
        <w:rPr>
          <w:rFonts w:ascii="Palatino Linotype" w:hAnsi="Palatino Linotype"/>
          <w:sz w:val="22"/>
          <w:szCs w:val="22"/>
        </w:rPr>
        <w:softHyphen/>
        <w:t>heter av teknisk natur. Förslaget innebär även att kretsen av personer som omfattas av ansvar enligt lagen utvidgas något. B</w:t>
      </w:r>
      <w:r w:rsidRPr="00271158">
        <w:rPr>
          <w:rFonts w:ascii="Palatino Linotype" w:hAnsi="Palatino Linotype"/>
          <w:color w:val="000000"/>
          <w:sz w:val="22"/>
          <w:szCs w:val="22"/>
        </w:rPr>
        <w:t>åde röjande och befattning med företagshemlighet kriminaliseras</w:t>
      </w:r>
      <w:r>
        <w:rPr>
          <w:rFonts w:ascii="Palatino Linotype" w:hAnsi="Palatino Linotype"/>
          <w:color w:val="000000"/>
          <w:sz w:val="22"/>
          <w:szCs w:val="22"/>
        </w:rPr>
        <w:t>.</w:t>
      </w:r>
      <w:r w:rsidRPr="0033481E">
        <w:rPr>
          <w:rFonts w:ascii="Palatino Linotype" w:hAnsi="Palatino Linotype"/>
          <w:color w:val="1B1B1B"/>
          <w:sz w:val="22"/>
          <w:szCs w:val="22"/>
        </w:rPr>
        <w:t xml:space="preserve"> Den f</w:t>
      </w:r>
      <w:r w:rsidRPr="0033481E">
        <w:rPr>
          <w:rFonts w:ascii="Palatino Linotype" w:hAnsi="Palatino Linotype" w:hint="eastAsia"/>
          <w:color w:val="1B1B1B"/>
          <w:sz w:val="22"/>
          <w:szCs w:val="22"/>
        </w:rPr>
        <w:t>ö</w:t>
      </w:r>
      <w:r w:rsidRPr="0033481E">
        <w:rPr>
          <w:rFonts w:ascii="Palatino Linotype" w:hAnsi="Palatino Linotype"/>
          <w:color w:val="1B1B1B"/>
          <w:sz w:val="22"/>
          <w:szCs w:val="22"/>
        </w:rPr>
        <w:t>reslagna kriminaliseringen syftar till att skydda f</w:t>
      </w:r>
      <w:r w:rsidRPr="0033481E">
        <w:rPr>
          <w:rFonts w:ascii="Palatino Linotype" w:hAnsi="Palatino Linotype" w:hint="eastAsia"/>
          <w:color w:val="1B1B1B"/>
          <w:sz w:val="22"/>
          <w:szCs w:val="22"/>
        </w:rPr>
        <w:t>ö</w:t>
      </w:r>
      <w:r w:rsidRPr="0033481E">
        <w:rPr>
          <w:rFonts w:ascii="Palatino Linotype" w:hAnsi="Palatino Linotype"/>
          <w:color w:val="1B1B1B"/>
          <w:sz w:val="22"/>
          <w:szCs w:val="22"/>
        </w:rPr>
        <w:t xml:space="preserve">retag och </w:t>
      </w:r>
      <w:r w:rsidRPr="0033481E">
        <w:rPr>
          <w:rFonts w:ascii="Palatino Linotype" w:hAnsi="Palatino Linotype"/>
          <w:color w:val="1B1B1B"/>
          <w:sz w:val="22"/>
          <w:szCs w:val="22"/>
        </w:rPr>
        <w:lastRenderedPageBreak/>
        <w:t>forsknings</w:t>
      </w:r>
      <w:r w:rsidRPr="0033481E">
        <w:rPr>
          <w:rFonts w:ascii="Palatino Linotype" w:hAnsi="Palatino Linotype"/>
          <w:color w:val="1B1B1B"/>
          <w:sz w:val="22"/>
          <w:szCs w:val="22"/>
        </w:rPr>
        <w:softHyphen/>
        <w:t>institutioner fr</w:t>
      </w:r>
      <w:r w:rsidRPr="0033481E">
        <w:rPr>
          <w:rFonts w:ascii="Palatino Linotype" w:hAnsi="Palatino Linotype" w:hint="eastAsia"/>
          <w:color w:val="1B1B1B"/>
          <w:sz w:val="22"/>
          <w:szCs w:val="22"/>
        </w:rPr>
        <w:t>å</w:t>
      </w:r>
      <w:r w:rsidRPr="0033481E">
        <w:rPr>
          <w:rFonts w:ascii="Palatino Linotype" w:hAnsi="Palatino Linotype"/>
          <w:color w:val="1B1B1B"/>
          <w:sz w:val="22"/>
          <w:szCs w:val="22"/>
        </w:rPr>
        <w:t>n angrepp av personer med lovlig tillg</w:t>
      </w:r>
      <w:r w:rsidRPr="0033481E">
        <w:rPr>
          <w:rFonts w:ascii="Palatino Linotype" w:hAnsi="Palatino Linotype" w:hint="eastAsia"/>
          <w:color w:val="1B1B1B"/>
          <w:sz w:val="22"/>
          <w:szCs w:val="22"/>
        </w:rPr>
        <w:t>å</w:t>
      </w:r>
      <w:r w:rsidRPr="0033481E">
        <w:rPr>
          <w:rFonts w:ascii="Palatino Linotype" w:hAnsi="Palatino Linotype"/>
          <w:color w:val="1B1B1B"/>
          <w:sz w:val="22"/>
          <w:szCs w:val="22"/>
        </w:rPr>
        <w:t>ng till f</w:t>
      </w:r>
      <w:r w:rsidRPr="0033481E">
        <w:rPr>
          <w:rFonts w:ascii="Palatino Linotype" w:hAnsi="Palatino Linotype" w:hint="eastAsia"/>
          <w:color w:val="1B1B1B"/>
          <w:sz w:val="22"/>
          <w:szCs w:val="22"/>
        </w:rPr>
        <w:t>ö</w:t>
      </w:r>
      <w:r w:rsidRPr="0033481E">
        <w:rPr>
          <w:rFonts w:ascii="Palatino Linotype" w:hAnsi="Palatino Linotype"/>
          <w:color w:val="1B1B1B"/>
          <w:sz w:val="22"/>
          <w:szCs w:val="22"/>
        </w:rPr>
        <w:t xml:space="preserve">retagshemligheter. </w:t>
      </w:r>
      <w:r w:rsidR="00CE0973">
        <w:rPr>
          <w:rFonts w:ascii="Palatino Linotype" w:hAnsi="Palatino Linotype"/>
          <w:color w:val="000000"/>
          <w:sz w:val="22"/>
          <w:szCs w:val="22"/>
        </w:rPr>
        <w:t>I skrivelsen</w:t>
      </w:r>
      <w:r w:rsidR="00CE0973" w:rsidRPr="00271158">
        <w:rPr>
          <w:rFonts w:ascii="Palatino Linotype" w:hAnsi="Palatino Linotype"/>
          <w:color w:val="000000"/>
          <w:sz w:val="22"/>
          <w:szCs w:val="22"/>
        </w:rPr>
        <w:t xml:space="preserve"> föresl</w:t>
      </w:r>
      <w:r w:rsidR="00CE0973">
        <w:rPr>
          <w:rFonts w:ascii="Palatino Linotype" w:hAnsi="Palatino Linotype"/>
          <w:color w:val="000000"/>
          <w:sz w:val="22"/>
          <w:szCs w:val="22"/>
        </w:rPr>
        <w:t>ås</w:t>
      </w:r>
      <w:r w:rsidR="00CE0973" w:rsidRPr="00271158">
        <w:rPr>
          <w:rFonts w:ascii="Palatino Linotype" w:hAnsi="Palatino Linotype"/>
          <w:color w:val="000000"/>
          <w:sz w:val="22"/>
          <w:szCs w:val="22"/>
        </w:rPr>
        <w:t xml:space="preserve"> </w:t>
      </w:r>
      <w:r w:rsidR="00CE0973">
        <w:rPr>
          <w:rFonts w:ascii="Palatino Linotype" w:hAnsi="Palatino Linotype"/>
          <w:color w:val="000000"/>
          <w:sz w:val="22"/>
          <w:szCs w:val="22"/>
        </w:rPr>
        <w:t xml:space="preserve">att lagen skulle </w:t>
      </w:r>
      <w:r w:rsidRPr="00271158">
        <w:rPr>
          <w:rFonts w:ascii="Palatino Linotype" w:hAnsi="Palatino Linotype"/>
          <w:color w:val="000000"/>
          <w:sz w:val="22"/>
          <w:szCs w:val="22"/>
        </w:rPr>
        <w:t>införas 1 juli 2022. Förslaget har remissbehandlats.</w:t>
      </w:r>
      <w:r w:rsidR="00E370E9">
        <w:rPr>
          <w:rFonts w:ascii="Palatino Linotype" w:hAnsi="Palatino Linotype"/>
          <w:color w:val="000000"/>
          <w:sz w:val="22"/>
          <w:szCs w:val="22"/>
        </w:rPr>
        <w:t xml:space="preserve"> </w:t>
      </w:r>
      <w:r w:rsidRPr="00271158">
        <w:rPr>
          <w:rFonts w:ascii="Palatino Linotype" w:hAnsi="Palatino Linotype"/>
          <w:color w:val="000000"/>
          <w:sz w:val="22"/>
          <w:szCs w:val="22"/>
        </w:rPr>
        <w:t>Flertalet remissinstanser har</w:t>
      </w:r>
      <w:r>
        <w:rPr>
          <w:rFonts w:ascii="Palatino Linotype" w:hAnsi="Palatino Linotype"/>
          <w:color w:val="000000"/>
          <w:sz w:val="22"/>
          <w:szCs w:val="22"/>
        </w:rPr>
        <w:t xml:space="preserve"> tillstyrkt</w:t>
      </w:r>
      <w:r w:rsidRPr="00271158">
        <w:rPr>
          <w:rFonts w:ascii="Palatino Linotype" w:hAnsi="Palatino Linotype"/>
          <w:color w:val="000000"/>
          <w:sz w:val="22"/>
          <w:szCs w:val="22"/>
        </w:rPr>
        <w:t xml:space="preserve"> förslaget utan större invändningar och dessutom</w:t>
      </w:r>
      <w:r>
        <w:rPr>
          <w:rFonts w:ascii="Palatino Linotype" w:hAnsi="Palatino Linotype"/>
          <w:color w:val="000000"/>
          <w:sz w:val="22"/>
          <w:szCs w:val="22"/>
        </w:rPr>
        <w:t xml:space="preserve"> </w:t>
      </w:r>
      <w:r w:rsidRPr="00271158">
        <w:rPr>
          <w:rFonts w:ascii="Palatino Linotype" w:hAnsi="Palatino Linotype"/>
          <w:color w:val="000000"/>
          <w:sz w:val="22"/>
          <w:szCs w:val="22"/>
        </w:rPr>
        <w:t xml:space="preserve">betonat behovet av att lagen snarast införs. </w:t>
      </w:r>
      <w:r>
        <w:rPr>
          <w:rFonts w:ascii="Palatino Linotype" w:hAnsi="Palatino Linotype"/>
          <w:color w:val="000000"/>
          <w:sz w:val="22"/>
          <w:szCs w:val="22"/>
        </w:rPr>
        <w:t xml:space="preserve">Det har ännu inte skett. Det kan finnas osäkerhet kring hur kraven på åtalskriterier ska utformas. Vid en jämförelse med patentlagen är det dock viktigt att åtalskriterierna i lagen om företagshemligheter inte får samma stringenta koppling till samhällsnyttan. </w:t>
      </w:r>
    </w:p>
    <w:p w14:paraId="09562717" w14:textId="77777777" w:rsidR="00F62D35" w:rsidRPr="0033481E" w:rsidRDefault="00F62D35" w:rsidP="00F62D35">
      <w:pPr>
        <w:rPr>
          <w:rFonts w:ascii="Palatino Linotype" w:hAnsi="Palatino Linotype"/>
          <w:color w:val="000000"/>
          <w:sz w:val="22"/>
          <w:szCs w:val="22"/>
        </w:rPr>
      </w:pPr>
    </w:p>
    <w:p w14:paraId="492659E6" w14:textId="77777777" w:rsidR="00F62D35" w:rsidRPr="0033481E" w:rsidRDefault="00F62D35" w:rsidP="00F62D35">
      <w:pPr>
        <w:rPr>
          <w:rFonts w:ascii="Palatino Linotype" w:hAnsi="Palatino Linotype"/>
          <w:b/>
          <w:bCs/>
          <w:color w:val="000000"/>
          <w:sz w:val="22"/>
          <w:szCs w:val="22"/>
        </w:rPr>
      </w:pPr>
      <w:r w:rsidRPr="00271158">
        <w:rPr>
          <w:rFonts w:ascii="Palatino Linotype" w:hAnsi="Palatino Linotype"/>
          <w:color w:val="000000"/>
          <w:sz w:val="22"/>
          <w:szCs w:val="22"/>
        </w:rPr>
        <w:t>Det är viktigt i synnerhet för start-upp-företag och forskare att deras hemligheter förblir väl skyddade vilket direkt påverkar den svenska innovations- och konkurrenskraften.</w:t>
      </w:r>
    </w:p>
    <w:p w14:paraId="5F539D67" w14:textId="77777777" w:rsidR="00F62D35" w:rsidRPr="00271158" w:rsidRDefault="00F62D35" w:rsidP="00F62D35">
      <w:pPr>
        <w:rPr>
          <w:rFonts w:ascii="Palatino Linotype" w:hAnsi="Palatino Linotype"/>
          <w:color w:val="000000"/>
          <w:sz w:val="22"/>
          <w:szCs w:val="22"/>
        </w:rPr>
      </w:pPr>
    </w:p>
    <w:p w14:paraId="25CA51E2" w14:textId="0BC34C10" w:rsidR="00F62D35" w:rsidRPr="0033481E" w:rsidRDefault="00FF4C1B" w:rsidP="00F62D35">
      <w:pPr>
        <w:rPr>
          <w:rFonts w:ascii="Palatino Linotype" w:hAnsi="Palatino Linotype"/>
          <w:color w:val="000000"/>
          <w:sz w:val="22"/>
          <w:szCs w:val="22"/>
        </w:rPr>
      </w:pPr>
      <w:r>
        <w:rPr>
          <w:rFonts w:ascii="Palatino Linotype" w:hAnsi="Palatino Linotype"/>
          <w:color w:val="000000"/>
          <w:sz w:val="22"/>
          <w:szCs w:val="22"/>
        </w:rPr>
        <w:t>Både den g</w:t>
      </w:r>
      <w:r w:rsidR="00F62D35">
        <w:rPr>
          <w:rFonts w:ascii="Palatino Linotype" w:hAnsi="Palatino Linotype"/>
          <w:color w:val="000000"/>
          <w:sz w:val="22"/>
          <w:szCs w:val="22"/>
        </w:rPr>
        <w:t>ällande lag</w:t>
      </w:r>
      <w:r>
        <w:rPr>
          <w:rFonts w:ascii="Palatino Linotype" w:hAnsi="Palatino Linotype"/>
          <w:color w:val="000000"/>
          <w:sz w:val="22"/>
          <w:szCs w:val="22"/>
        </w:rPr>
        <w:t>en</w:t>
      </w:r>
      <w:r w:rsidR="00F62D35">
        <w:rPr>
          <w:rFonts w:ascii="Palatino Linotype" w:hAnsi="Palatino Linotype"/>
          <w:color w:val="000000"/>
          <w:sz w:val="22"/>
          <w:szCs w:val="22"/>
        </w:rPr>
        <w:t xml:space="preserve"> och den föreslagna l</w:t>
      </w:r>
      <w:r w:rsidR="00F62D35" w:rsidRPr="0033481E">
        <w:rPr>
          <w:rFonts w:ascii="Palatino Linotype" w:hAnsi="Palatino Linotype"/>
          <w:color w:val="000000"/>
          <w:sz w:val="22"/>
          <w:szCs w:val="22"/>
        </w:rPr>
        <w:t xml:space="preserve">agen ställer </w:t>
      </w:r>
      <w:r w:rsidR="00F62D35" w:rsidRPr="008E2C00">
        <w:rPr>
          <w:rFonts w:ascii="Palatino Linotype" w:hAnsi="Palatino Linotype"/>
          <w:color w:val="000000"/>
          <w:sz w:val="22"/>
          <w:szCs w:val="22"/>
        </w:rPr>
        <w:t>administrativa</w:t>
      </w:r>
      <w:r w:rsidR="00F62D35" w:rsidRPr="0033481E">
        <w:rPr>
          <w:rFonts w:ascii="Palatino Linotype" w:hAnsi="Palatino Linotype"/>
          <w:color w:val="000000"/>
          <w:sz w:val="22"/>
          <w:szCs w:val="22"/>
        </w:rPr>
        <w:t xml:space="preserve"> krav </w:t>
      </w:r>
      <w:r w:rsidR="00F62D35">
        <w:rPr>
          <w:rFonts w:ascii="Palatino Linotype" w:hAnsi="Palatino Linotype"/>
          <w:color w:val="000000"/>
          <w:sz w:val="22"/>
          <w:szCs w:val="22"/>
        </w:rPr>
        <w:t xml:space="preserve">på innehavaren av hemligheter. Här gäller liknande krav inom EU. Vi ser dock </w:t>
      </w:r>
      <w:r w:rsidR="005F383B">
        <w:rPr>
          <w:rFonts w:ascii="Palatino Linotype" w:hAnsi="Palatino Linotype"/>
          <w:color w:val="000000"/>
          <w:sz w:val="22"/>
          <w:szCs w:val="22"/>
        </w:rPr>
        <w:t xml:space="preserve">fyra </w:t>
      </w:r>
      <w:r w:rsidR="00F62D35">
        <w:rPr>
          <w:rFonts w:ascii="Palatino Linotype" w:hAnsi="Palatino Linotype"/>
          <w:color w:val="000000"/>
          <w:sz w:val="22"/>
          <w:szCs w:val="22"/>
        </w:rPr>
        <w:t>specifika problem vid tillämpningen av lagen i Sverige.</w:t>
      </w:r>
    </w:p>
    <w:p w14:paraId="5DB4204B" w14:textId="77777777" w:rsidR="00F62D35" w:rsidRDefault="00F62D35" w:rsidP="00F62D35">
      <w:pPr>
        <w:pStyle w:val="Liststycke"/>
        <w:numPr>
          <w:ilvl w:val="0"/>
          <w:numId w:val="27"/>
        </w:numPr>
        <w:rPr>
          <w:rFonts w:ascii="Palatino Linotype" w:eastAsia="Times New Roman" w:hAnsi="Palatino Linotype" w:cs="Times New Roman"/>
          <w:color w:val="000000"/>
          <w:kern w:val="0"/>
          <w:sz w:val="22"/>
          <w:szCs w:val="22"/>
          <w:lang w:eastAsia="sv-SE"/>
          <w14:ligatures w14:val="none"/>
        </w:rPr>
      </w:pPr>
      <w:r w:rsidRPr="0033481E">
        <w:rPr>
          <w:rFonts w:ascii="Palatino Linotype" w:eastAsia="Times New Roman" w:hAnsi="Palatino Linotype" w:cs="Times New Roman"/>
          <w:b/>
          <w:bCs/>
          <w:color w:val="000000"/>
          <w:kern w:val="0"/>
          <w:sz w:val="22"/>
          <w:szCs w:val="22"/>
          <w:lang w:eastAsia="sv-SE"/>
          <w14:ligatures w14:val="none"/>
        </w:rPr>
        <w:t>Bevisbördan</w:t>
      </w:r>
      <w:r w:rsidRPr="0033481E">
        <w:rPr>
          <w:rFonts w:ascii="Palatino Linotype" w:eastAsia="Times New Roman" w:hAnsi="Palatino Linotype" w:cs="Times New Roman"/>
          <w:color w:val="000000"/>
          <w:kern w:val="0"/>
          <w:sz w:val="22"/>
          <w:szCs w:val="22"/>
          <w:lang w:eastAsia="sv-SE"/>
          <w14:ligatures w14:val="none"/>
        </w:rPr>
        <w:t>:</w:t>
      </w:r>
      <w:r>
        <w:rPr>
          <w:rFonts w:ascii="Palatino Linotype" w:eastAsia="Times New Roman" w:hAnsi="Palatino Linotype" w:cs="Times New Roman"/>
          <w:color w:val="000000"/>
          <w:kern w:val="0"/>
          <w:sz w:val="22"/>
          <w:szCs w:val="22"/>
          <w:lang w:eastAsia="sv-SE"/>
          <w14:ligatures w14:val="none"/>
        </w:rPr>
        <w:t xml:space="preserve"> Studier av några domar visar på detta problem. Vem har bevisbördan att en ny teknik inte är allmänt känd? Detta krav bör ställas på den som hävdar detta. Om inte någon vägledande dom i Högsta domstolen inom kort fastslår detta, bör lagen förtydligas. Utan detta förtydligande mister lagen helt sin effekt.</w:t>
      </w:r>
    </w:p>
    <w:p w14:paraId="6247CB3D" w14:textId="77777777" w:rsidR="00F62D35" w:rsidRPr="0033481E" w:rsidRDefault="00F62D35" w:rsidP="00F62D35">
      <w:pPr>
        <w:pStyle w:val="Liststycke"/>
        <w:numPr>
          <w:ilvl w:val="0"/>
          <w:numId w:val="27"/>
        </w:numPr>
        <w:rPr>
          <w:rFonts w:ascii="Palatino Linotype" w:eastAsia="Times New Roman" w:hAnsi="Palatino Linotype" w:cs="Times New Roman"/>
          <w:i/>
          <w:iCs/>
          <w:color w:val="000000"/>
          <w:kern w:val="0"/>
          <w:sz w:val="22"/>
          <w:szCs w:val="22"/>
          <w:lang w:eastAsia="sv-SE"/>
          <w14:ligatures w14:val="none"/>
        </w:rPr>
      </w:pPr>
      <w:r w:rsidRPr="0047788E">
        <w:rPr>
          <w:rFonts w:ascii="Palatino Linotype" w:eastAsia="Times New Roman" w:hAnsi="Palatino Linotype" w:cs="Times New Roman"/>
          <w:color w:val="000000"/>
          <w:kern w:val="0"/>
          <w:sz w:val="22"/>
          <w:szCs w:val="22"/>
          <w:lang w:eastAsia="sv-SE"/>
          <w14:ligatures w14:val="none"/>
        </w:rPr>
        <w:t xml:space="preserve"> </w:t>
      </w:r>
      <w:r w:rsidRPr="0033481E">
        <w:rPr>
          <w:rFonts w:ascii="Palatino Linotype" w:eastAsia="Times New Roman" w:hAnsi="Palatino Linotype" w:cs="Times New Roman"/>
          <w:b/>
          <w:bCs/>
          <w:color w:val="000000"/>
          <w:kern w:val="0"/>
          <w:sz w:val="22"/>
          <w:szCs w:val="22"/>
          <w:lang w:eastAsia="sv-SE"/>
          <w14:ligatures w14:val="none"/>
        </w:rPr>
        <w:t>Förtroende</w:t>
      </w:r>
      <w:r w:rsidRPr="000A29FF">
        <w:rPr>
          <w:rFonts w:ascii="Palatino Linotype" w:eastAsia="Times New Roman" w:hAnsi="Palatino Linotype" w:cs="Times New Roman"/>
          <w:color w:val="000000"/>
          <w:kern w:val="0"/>
          <w:sz w:val="22"/>
          <w:szCs w:val="22"/>
          <w:lang w:eastAsia="sv-SE"/>
          <w14:ligatures w14:val="none"/>
        </w:rPr>
        <w:t xml:space="preserve">: Detta begrepp är helt avgörande för all kommunikationen mellan två parter i ett kommersiellt utvecklingsprojekt. </w:t>
      </w:r>
      <w:r w:rsidRPr="0033481E">
        <w:rPr>
          <w:rFonts w:ascii="Palatino Linotype" w:hAnsi="Palatino Linotype"/>
          <w:i/>
          <w:iCs/>
          <w:sz w:val="22"/>
          <w:szCs w:val="22"/>
        </w:rPr>
        <w:t>Redan under ett f</w:t>
      </w:r>
      <w:r w:rsidRPr="0033481E">
        <w:rPr>
          <w:rFonts w:ascii="Palatino Linotype" w:hAnsi="Palatino Linotype" w:hint="eastAsia"/>
          <w:i/>
          <w:iCs/>
          <w:sz w:val="22"/>
          <w:szCs w:val="22"/>
        </w:rPr>
        <w:t>ö</w:t>
      </w:r>
      <w:r w:rsidRPr="0033481E">
        <w:rPr>
          <w:rFonts w:ascii="Palatino Linotype" w:hAnsi="Palatino Linotype"/>
          <w:i/>
          <w:iCs/>
          <w:sz w:val="22"/>
          <w:szCs w:val="22"/>
        </w:rPr>
        <w:t>rhandlingsskede kan mottagaren ha f</w:t>
      </w:r>
      <w:r>
        <w:rPr>
          <w:rFonts w:ascii="Palatino Linotype" w:hAnsi="Palatino Linotype"/>
          <w:i/>
          <w:iCs/>
          <w:sz w:val="22"/>
          <w:szCs w:val="22"/>
        </w:rPr>
        <w:t>å</w:t>
      </w:r>
      <w:r w:rsidRPr="0033481E">
        <w:rPr>
          <w:rFonts w:ascii="Palatino Linotype" w:hAnsi="Palatino Linotype"/>
          <w:i/>
          <w:iCs/>
          <w:sz w:val="22"/>
          <w:szCs w:val="22"/>
        </w:rPr>
        <w:t>tt del av f</w:t>
      </w:r>
      <w:r w:rsidRPr="0033481E">
        <w:rPr>
          <w:rFonts w:ascii="Palatino Linotype" w:hAnsi="Palatino Linotype" w:hint="eastAsia"/>
          <w:i/>
          <w:iCs/>
          <w:sz w:val="22"/>
          <w:szCs w:val="22"/>
        </w:rPr>
        <w:t>ö</w:t>
      </w:r>
      <w:r w:rsidRPr="0033481E">
        <w:rPr>
          <w:rFonts w:ascii="Palatino Linotype" w:hAnsi="Palatino Linotype"/>
          <w:i/>
          <w:iCs/>
          <w:sz w:val="22"/>
          <w:szCs w:val="22"/>
        </w:rPr>
        <w:t>retagshemligheten p</w:t>
      </w:r>
      <w:r>
        <w:rPr>
          <w:rFonts w:ascii="Palatino Linotype" w:hAnsi="Palatino Linotype"/>
          <w:i/>
          <w:iCs/>
          <w:sz w:val="22"/>
          <w:szCs w:val="22"/>
        </w:rPr>
        <w:t>å</w:t>
      </w:r>
      <w:r w:rsidRPr="0033481E">
        <w:rPr>
          <w:rFonts w:ascii="Palatino Linotype" w:hAnsi="Palatino Linotype"/>
          <w:i/>
          <w:iCs/>
          <w:sz w:val="22"/>
          <w:szCs w:val="22"/>
        </w:rPr>
        <w:t xml:space="preserve"> ett s</w:t>
      </w:r>
      <w:r w:rsidRPr="0033481E">
        <w:rPr>
          <w:rFonts w:ascii="Palatino Linotype" w:hAnsi="Palatino Linotype" w:hint="eastAsia"/>
          <w:i/>
          <w:iCs/>
          <w:sz w:val="22"/>
          <w:szCs w:val="22"/>
        </w:rPr>
        <w:t>å</w:t>
      </w:r>
      <w:r w:rsidRPr="0033481E">
        <w:rPr>
          <w:rFonts w:ascii="Palatino Linotype" w:hAnsi="Palatino Linotype"/>
          <w:i/>
          <w:iCs/>
          <w:sz w:val="22"/>
          <w:szCs w:val="22"/>
        </w:rPr>
        <w:t>dant s</w:t>
      </w:r>
      <w:r w:rsidRPr="0033481E">
        <w:rPr>
          <w:rFonts w:ascii="Palatino Linotype" w:hAnsi="Palatino Linotype" w:hint="eastAsia"/>
          <w:i/>
          <w:iCs/>
          <w:sz w:val="22"/>
          <w:szCs w:val="22"/>
        </w:rPr>
        <w:t>ä</w:t>
      </w:r>
      <w:r w:rsidRPr="0033481E">
        <w:rPr>
          <w:rFonts w:ascii="Palatino Linotype" w:hAnsi="Palatino Linotype"/>
          <w:i/>
          <w:iCs/>
          <w:sz w:val="22"/>
          <w:szCs w:val="22"/>
        </w:rPr>
        <w:t xml:space="preserve">tt att det </w:t>
      </w:r>
      <w:r>
        <w:rPr>
          <w:rFonts w:ascii="Palatino Linotype" w:hAnsi="Palatino Linotype"/>
          <w:i/>
          <w:iCs/>
          <w:sz w:val="22"/>
          <w:szCs w:val="22"/>
        </w:rPr>
        <w:t>få</w:t>
      </w:r>
      <w:r w:rsidRPr="0033481E">
        <w:rPr>
          <w:rFonts w:ascii="Palatino Linotype" w:hAnsi="Palatino Linotype"/>
          <w:i/>
          <w:iCs/>
          <w:sz w:val="22"/>
          <w:szCs w:val="22"/>
        </w:rPr>
        <w:t>r anses finnas ett f</w:t>
      </w:r>
      <w:r>
        <w:rPr>
          <w:rFonts w:ascii="Palatino Linotype" w:hAnsi="Palatino Linotype"/>
          <w:i/>
          <w:iCs/>
          <w:sz w:val="22"/>
          <w:szCs w:val="22"/>
        </w:rPr>
        <w:t>ö</w:t>
      </w:r>
      <w:r w:rsidRPr="0033481E">
        <w:rPr>
          <w:rFonts w:ascii="Palatino Linotype" w:hAnsi="Palatino Linotype"/>
          <w:i/>
          <w:iCs/>
          <w:sz w:val="22"/>
          <w:szCs w:val="22"/>
        </w:rPr>
        <w:t>rtroendef</w:t>
      </w:r>
      <w:r>
        <w:rPr>
          <w:rFonts w:ascii="Palatino Linotype" w:hAnsi="Palatino Linotype"/>
          <w:i/>
          <w:iCs/>
          <w:sz w:val="22"/>
          <w:szCs w:val="22"/>
        </w:rPr>
        <w:t>ö</w:t>
      </w:r>
      <w:r w:rsidRPr="0033481E">
        <w:rPr>
          <w:rFonts w:ascii="Palatino Linotype" w:hAnsi="Palatino Linotype"/>
          <w:i/>
          <w:iCs/>
          <w:sz w:val="22"/>
          <w:szCs w:val="22"/>
        </w:rPr>
        <w:t>rh</w:t>
      </w:r>
      <w:r>
        <w:rPr>
          <w:rFonts w:ascii="Times New Roman" w:hAnsi="Times New Roman" w:cs="Times New Roman"/>
          <w:i/>
          <w:iCs/>
          <w:sz w:val="22"/>
          <w:szCs w:val="22"/>
        </w:rPr>
        <w:t>å</w:t>
      </w:r>
      <w:r w:rsidRPr="0033481E">
        <w:rPr>
          <w:rFonts w:ascii="Palatino Linotype" w:hAnsi="Palatino Linotype"/>
          <w:i/>
          <w:iCs/>
          <w:sz w:val="22"/>
          <w:szCs w:val="22"/>
        </w:rPr>
        <w:t>llande</w:t>
      </w:r>
      <w:r>
        <w:rPr>
          <w:rFonts w:ascii="Palatino Linotype" w:hAnsi="Palatino Linotype"/>
          <w:i/>
          <w:iCs/>
          <w:sz w:val="22"/>
          <w:szCs w:val="22"/>
        </w:rPr>
        <w:t>.</w:t>
      </w:r>
      <w:r>
        <w:rPr>
          <w:rStyle w:val="Fotnotsreferens"/>
          <w:rFonts w:ascii="Palatino Linotype" w:hAnsi="Palatino Linotype"/>
          <w:i/>
          <w:iCs/>
          <w:sz w:val="22"/>
          <w:szCs w:val="22"/>
        </w:rPr>
        <w:footnoteReference w:id="19"/>
      </w:r>
    </w:p>
    <w:p w14:paraId="774CD5DF" w14:textId="65934100" w:rsidR="00F62D35" w:rsidRPr="00180AC1" w:rsidRDefault="004E296C" w:rsidP="00F62D35">
      <w:pPr>
        <w:pStyle w:val="Liststycke"/>
        <w:numPr>
          <w:ilvl w:val="0"/>
          <w:numId w:val="27"/>
        </w:numPr>
        <w:rPr>
          <w:rFonts w:ascii="Palatino Linotype" w:eastAsia="Times New Roman" w:hAnsi="Palatino Linotype" w:cs="Times New Roman"/>
          <w:color w:val="000000"/>
          <w:kern w:val="0"/>
          <w:sz w:val="22"/>
          <w:szCs w:val="22"/>
          <w:lang w:eastAsia="sv-SE"/>
          <w14:ligatures w14:val="none"/>
        </w:rPr>
      </w:pPr>
      <w:r w:rsidRPr="004E296C">
        <w:rPr>
          <w:rFonts w:ascii="Palatino Linotype" w:hAnsi="Palatino Linotype"/>
          <w:b/>
          <w:bCs/>
          <w:sz w:val="22"/>
          <w:szCs w:val="22"/>
        </w:rPr>
        <w:t>Ny</w:t>
      </w:r>
      <w:r w:rsidR="002B5560">
        <w:rPr>
          <w:rFonts w:ascii="Palatino Linotype" w:hAnsi="Palatino Linotype"/>
          <w:b/>
          <w:bCs/>
          <w:sz w:val="22"/>
          <w:szCs w:val="22"/>
        </w:rPr>
        <w:t>a</w:t>
      </w:r>
      <w:r w:rsidRPr="004E296C">
        <w:rPr>
          <w:rFonts w:ascii="Palatino Linotype" w:hAnsi="Palatino Linotype"/>
          <w:b/>
          <w:bCs/>
          <w:sz w:val="22"/>
          <w:szCs w:val="22"/>
        </w:rPr>
        <w:t xml:space="preserve"> </w:t>
      </w:r>
      <w:r w:rsidR="00F62D35" w:rsidRPr="004E296C">
        <w:rPr>
          <w:rFonts w:ascii="Palatino Linotype" w:hAnsi="Palatino Linotype"/>
          <w:b/>
          <w:bCs/>
          <w:sz w:val="22"/>
          <w:szCs w:val="22"/>
        </w:rPr>
        <w:t>kombinationer av känd teknik</w:t>
      </w:r>
      <w:r w:rsidR="00FF4C1B">
        <w:rPr>
          <w:rFonts w:ascii="Palatino Linotype" w:hAnsi="Palatino Linotype"/>
          <w:b/>
          <w:bCs/>
          <w:sz w:val="22"/>
          <w:szCs w:val="22"/>
        </w:rPr>
        <w:t xml:space="preserve"> -</w:t>
      </w:r>
      <w:r w:rsidR="00F62D35" w:rsidRPr="004E296C">
        <w:rPr>
          <w:rFonts w:ascii="Palatino Linotype" w:hAnsi="Palatino Linotype"/>
          <w:b/>
          <w:bCs/>
          <w:sz w:val="22"/>
          <w:szCs w:val="22"/>
        </w:rPr>
        <w:t xml:space="preserve"> när får det status som företagshemlighet</w:t>
      </w:r>
      <w:r w:rsidR="00E5547F">
        <w:rPr>
          <w:rFonts w:ascii="Palatino Linotype" w:hAnsi="Palatino Linotype"/>
          <w:b/>
          <w:bCs/>
          <w:sz w:val="22"/>
          <w:szCs w:val="22"/>
        </w:rPr>
        <w:t>?</w:t>
      </w:r>
      <w:r w:rsidR="00D20194">
        <w:rPr>
          <w:rFonts w:ascii="Palatino Linotype" w:hAnsi="Palatino Linotype"/>
          <w:b/>
          <w:bCs/>
          <w:sz w:val="22"/>
          <w:szCs w:val="22"/>
        </w:rPr>
        <w:t xml:space="preserve"> </w:t>
      </w:r>
      <w:r w:rsidR="00F62D35" w:rsidRPr="0033481E">
        <w:rPr>
          <w:rFonts w:ascii="Palatino Linotype" w:hAnsi="Palatino Linotype"/>
          <w:sz w:val="22"/>
          <w:szCs w:val="22"/>
        </w:rPr>
        <w:t>Detta är en tvistefråga vid rättegångar</w:t>
      </w:r>
      <w:r w:rsidR="00F62D35">
        <w:rPr>
          <w:rFonts w:ascii="Palatino Linotype" w:hAnsi="Palatino Linotype"/>
          <w:sz w:val="22"/>
          <w:szCs w:val="22"/>
        </w:rPr>
        <w:t xml:space="preserve"> och berör frågan om bevisbördan.</w:t>
      </w:r>
    </w:p>
    <w:p w14:paraId="711D6971" w14:textId="15658C1E" w:rsidR="00E5547F" w:rsidRPr="00180AC1" w:rsidRDefault="00E5547F" w:rsidP="00F62D35">
      <w:pPr>
        <w:pStyle w:val="Liststycke"/>
        <w:numPr>
          <w:ilvl w:val="0"/>
          <w:numId w:val="27"/>
        </w:numPr>
        <w:rPr>
          <w:rFonts w:ascii="Palatino Linotype" w:eastAsia="Times New Roman" w:hAnsi="Palatino Linotype" w:cs="Times New Roman"/>
          <w:b/>
          <w:bCs/>
          <w:color w:val="000000"/>
          <w:kern w:val="0"/>
          <w:sz w:val="22"/>
          <w:szCs w:val="22"/>
          <w:lang w:eastAsia="sv-SE"/>
          <w14:ligatures w14:val="none"/>
        </w:rPr>
      </w:pPr>
      <w:r w:rsidRPr="00180AC1">
        <w:rPr>
          <w:rFonts w:ascii="Palatino Linotype" w:hAnsi="Palatino Linotype"/>
          <w:b/>
          <w:bCs/>
          <w:sz w:val="22"/>
          <w:szCs w:val="22"/>
        </w:rPr>
        <w:t>En företagshemlighet behöver inte var en nyhet?</w:t>
      </w:r>
      <w:r>
        <w:rPr>
          <w:rFonts w:ascii="Palatino Linotype" w:hAnsi="Palatino Linotype"/>
          <w:b/>
          <w:bCs/>
          <w:sz w:val="22"/>
          <w:szCs w:val="22"/>
        </w:rPr>
        <w:t xml:space="preserve"> </w:t>
      </w:r>
      <w:r w:rsidRPr="00180AC1">
        <w:rPr>
          <w:rFonts w:ascii="Palatino Linotype" w:hAnsi="Palatino Linotype"/>
          <w:sz w:val="22"/>
          <w:szCs w:val="22"/>
        </w:rPr>
        <w:t>Ett bra exempel är en kundlis</w:t>
      </w:r>
      <w:r>
        <w:rPr>
          <w:rFonts w:ascii="Palatino Linotype" w:hAnsi="Palatino Linotype"/>
          <w:sz w:val="22"/>
          <w:szCs w:val="22"/>
        </w:rPr>
        <w:t>ta. I domar verkar domstolen trots detta ställa ett nyhetskrav.</w:t>
      </w:r>
    </w:p>
    <w:p w14:paraId="59B5CFBC" w14:textId="77777777" w:rsidR="00F62D35" w:rsidRDefault="00F62D35" w:rsidP="00F62D35">
      <w:pPr>
        <w:rPr>
          <w:rFonts w:ascii="Palatino Linotype" w:hAnsi="Palatino Linotype"/>
          <w:color w:val="000000"/>
          <w:sz w:val="22"/>
          <w:szCs w:val="22"/>
        </w:rPr>
      </w:pPr>
    </w:p>
    <w:p w14:paraId="10B2B682" w14:textId="0D08BD4F" w:rsidR="00463D98" w:rsidRDefault="00F62D35" w:rsidP="006F6EA7">
      <w:pPr>
        <w:rPr>
          <w:rFonts w:ascii="Palatino Linotype" w:hAnsi="Palatino Linotype"/>
          <w:color w:val="000000"/>
          <w:sz w:val="22"/>
          <w:szCs w:val="22"/>
        </w:rPr>
      </w:pPr>
      <w:r w:rsidRPr="00380C77">
        <w:rPr>
          <w:rFonts w:ascii="Palatino Linotype" w:hAnsi="Palatino Linotype"/>
          <w:color w:val="000000"/>
          <w:sz w:val="22"/>
          <w:szCs w:val="22"/>
        </w:rPr>
        <w:t>Det</w:t>
      </w:r>
      <w:r>
        <w:rPr>
          <w:rFonts w:ascii="Palatino Linotype" w:hAnsi="Palatino Linotype"/>
          <w:color w:val="000000"/>
          <w:sz w:val="22"/>
          <w:szCs w:val="22"/>
        </w:rPr>
        <w:t xml:space="preserve"> kan påpekas</w:t>
      </w:r>
      <w:r w:rsidRPr="00380C77">
        <w:rPr>
          <w:rFonts w:ascii="Palatino Linotype" w:hAnsi="Palatino Linotype"/>
          <w:color w:val="000000"/>
          <w:sz w:val="22"/>
          <w:szCs w:val="22"/>
        </w:rPr>
        <w:t xml:space="preserve"> att direktivet medfört att röjande av företagshemligheter kriminaliserats i både </w:t>
      </w:r>
      <w:r w:rsidRPr="0033481E">
        <w:rPr>
          <w:rFonts w:ascii="Palatino Linotype" w:hAnsi="Palatino Linotype"/>
          <w:color w:val="000000"/>
          <w:sz w:val="22"/>
          <w:szCs w:val="22"/>
        </w:rPr>
        <w:t xml:space="preserve">Danmark </w:t>
      </w:r>
      <w:r>
        <w:rPr>
          <w:rFonts w:ascii="Palatino Linotype" w:hAnsi="Palatino Linotype"/>
          <w:color w:val="000000"/>
          <w:sz w:val="22"/>
          <w:szCs w:val="22"/>
        </w:rPr>
        <w:t>(</w:t>
      </w:r>
      <w:r w:rsidRPr="0033481E">
        <w:rPr>
          <w:rFonts w:ascii="Palatino Linotype" w:hAnsi="Palatino Linotype"/>
          <w:color w:val="000000"/>
          <w:sz w:val="22"/>
          <w:szCs w:val="22"/>
        </w:rPr>
        <w:t xml:space="preserve">lov nr 309 </w:t>
      </w:r>
      <w:proofErr w:type="spellStart"/>
      <w:r w:rsidRPr="0033481E">
        <w:rPr>
          <w:rFonts w:ascii="Palatino Linotype" w:hAnsi="Palatino Linotype"/>
          <w:color w:val="000000"/>
          <w:sz w:val="22"/>
          <w:szCs w:val="22"/>
        </w:rPr>
        <w:t>af</w:t>
      </w:r>
      <w:proofErr w:type="spellEnd"/>
      <w:r w:rsidRPr="0033481E">
        <w:rPr>
          <w:rFonts w:ascii="Palatino Linotype" w:hAnsi="Palatino Linotype"/>
          <w:color w:val="000000"/>
          <w:sz w:val="22"/>
          <w:szCs w:val="22"/>
        </w:rPr>
        <w:t xml:space="preserve"> 24/04/2018: Lov om </w:t>
      </w:r>
      <w:proofErr w:type="spellStart"/>
      <w:r w:rsidRPr="0033481E">
        <w:rPr>
          <w:rFonts w:ascii="Palatino Linotype" w:hAnsi="Palatino Linotype"/>
          <w:color w:val="000000"/>
          <w:sz w:val="22"/>
          <w:szCs w:val="22"/>
        </w:rPr>
        <w:t>forrettnings</w:t>
      </w:r>
      <w:r>
        <w:rPr>
          <w:rFonts w:ascii="Palatino Linotype" w:hAnsi="Palatino Linotype"/>
          <w:color w:val="000000"/>
          <w:sz w:val="22"/>
          <w:szCs w:val="22"/>
        </w:rPr>
        <w:t>-</w:t>
      </w:r>
      <w:r w:rsidRPr="0033481E">
        <w:rPr>
          <w:rFonts w:ascii="Palatino Linotype" w:hAnsi="Palatino Linotype"/>
          <w:color w:val="000000"/>
          <w:sz w:val="22"/>
          <w:szCs w:val="22"/>
        </w:rPr>
        <w:t>hemmeligheder</w:t>
      </w:r>
      <w:proofErr w:type="spellEnd"/>
      <w:r>
        <w:rPr>
          <w:rFonts w:ascii="Palatino Linotype" w:hAnsi="Palatino Linotype"/>
          <w:color w:val="000000"/>
          <w:sz w:val="22"/>
          <w:szCs w:val="22"/>
        </w:rPr>
        <w:t>)</w:t>
      </w:r>
      <w:r w:rsidRPr="0033481E">
        <w:rPr>
          <w:rFonts w:ascii="Palatino Linotype" w:hAnsi="Palatino Linotype"/>
          <w:color w:val="000000"/>
          <w:sz w:val="22"/>
          <w:szCs w:val="22"/>
        </w:rPr>
        <w:t xml:space="preserve"> och Finland </w:t>
      </w:r>
      <w:r>
        <w:rPr>
          <w:rFonts w:ascii="Palatino Linotype" w:hAnsi="Palatino Linotype"/>
          <w:color w:val="000000"/>
          <w:sz w:val="22"/>
          <w:szCs w:val="22"/>
        </w:rPr>
        <w:t>(</w:t>
      </w:r>
      <w:r w:rsidRPr="0033481E">
        <w:rPr>
          <w:rFonts w:ascii="Palatino Linotype" w:hAnsi="Palatino Linotype"/>
          <w:color w:val="000000"/>
          <w:sz w:val="22"/>
          <w:szCs w:val="22"/>
        </w:rPr>
        <w:t>Lag om f</w:t>
      </w:r>
      <w:r w:rsidRPr="0033481E">
        <w:rPr>
          <w:rFonts w:ascii="Palatino Linotype" w:hAnsi="Palatino Linotype" w:hint="eastAsia"/>
          <w:color w:val="000000"/>
          <w:sz w:val="22"/>
          <w:szCs w:val="22"/>
        </w:rPr>
        <w:t>ö</w:t>
      </w:r>
      <w:r w:rsidRPr="0033481E">
        <w:rPr>
          <w:rFonts w:ascii="Palatino Linotype" w:hAnsi="Palatino Linotype"/>
          <w:color w:val="000000"/>
          <w:sz w:val="22"/>
          <w:szCs w:val="22"/>
        </w:rPr>
        <w:t>retagshemligheter 595/2018).</w:t>
      </w:r>
    </w:p>
    <w:p w14:paraId="5D3D7FB8" w14:textId="77777777" w:rsidR="00E370E9" w:rsidRDefault="00E370E9" w:rsidP="006F6EA7">
      <w:pPr>
        <w:rPr>
          <w:rFonts w:ascii="Palatino Linotype" w:hAnsi="Palatino Linotype"/>
          <w:color w:val="000000"/>
          <w:sz w:val="22"/>
          <w:szCs w:val="22"/>
        </w:rPr>
      </w:pPr>
    </w:p>
    <w:p w14:paraId="0EC85B43" w14:textId="09E55275" w:rsidR="00E370E9" w:rsidRPr="00E370E9" w:rsidRDefault="00E370E9" w:rsidP="00E370E9">
      <w:pPr>
        <w:rPr>
          <w:rFonts w:ascii="Palatino Linotype" w:hAnsi="Palatino Linotype"/>
          <w:b/>
          <w:bCs/>
          <w:sz w:val="22"/>
          <w:szCs w:val="22"/>
        </w:rPr>
      </w:pPr>
      <w:r w:rsidRPr="00E370E9">
        <w:rPr>
          <w:rFonts w:ascii="Palatino Linotype" w:hAnsi="Palatino Linotype"/>
          <w:b/>
          <w:bCs/>
          <w:sz w:val="22"/>
          <w:szCs w:val="22"/>
        </w:rPr>
        <w:t>Förslag: Inför ändringar av lagen i enlighet med D</w:t>
      </w:r>
      <w:r>
        <w:rPr>
          <w:rFonts w:ascii="Palatino Linotype" w:hAnsi="Palatino Linotype"/>
          <w:b/>
          <w:bCs/>
          <w:sz w:val="22"/>
          <w:szCs w:val="22"/>
        </w:rPr>
        <w:t xml:space="preserve">s </w:t>
      </w:r>
      <w:r w:rsidRPr="00E370E9">
        <w:rPr>
          <w:rFonts w:ascii="Palatino Linotype" w:hAnsi="Palatino Linotype"/>
          <w:b/>
          <w:bCs/>
          <w:sz w:val="22"/>
          <w:szCs w:val="22"/>
        </w:rPr>
        <w:t xml:space="preserve">2020:26 och tillsätt en utredning som </w:t>
      </w:r>
      <w:r>
        <w:rPr>
          <w:rFonts w:ascii="Palatino Linotype" w:hAnsi="Palatino Linotype"/>
          <w:b/>
          <w:bCs/>
          <w:sz w:val="22"/>
          <w:szCs w:val="22"/>
        </w:rPr>
        <w:t>studerar</w:t>
      </w:r>
      <w:r w:rsidRPr="00E370E9">
        <w:rPr>
          <w:rFonts w:ascii="Palatino Linotype" w:hAnsi="Palatino Linotype"/>
          <w:b/>
          <w:bCs/>
          <w:sz w:val="22"/>
          <w:szCs w:val="22"/>
        </w:rPr>
        <w:t xml:space="preserve"> lagens tillämpning. </w:t>
      </w:r>
    </w:p>
    <w:p w14:paraId="290781DE" w14:textId="7C0020E1" w:rsidR="008F7048" w:rsidRPr="00180AC1" w:rsidRDefault="008F7048" w:rsidP="006F6EA7">
      <w:pPr>
        <w:rPr>
          <w:rFonts w:ascii="Palatino Linotype" w:hAnsi="Palatino Linotype"/>
          <w:b/>
          <w:bCs/>
          <w:color w:val="000000"/>
          <w:sz w:val="22"/>
          <w:szCs w:val="22"/>
        </w:rPr>
      </w:pPr>
    </w:p>
    <w:p w14:paraId="6597F0A0" w14:textId="77777777" w:rsidR="001A193C" w:rsidRDefault="001A193C">
      <w:pPr>
        <w:rPr>
          <w:rFonts w:ascii="Palatino Linotype" w:hAnsi="Palatino Linotype"/>
          <w:b/>
          <w:bCs/>
          <w:color w:val="000000"/>
          <w:sz w:val="28"/>
          <w:szCs w:val="28"/>
        </w:rPr>
      </w:pPr>
      <w:r>
        <w:rPr>
          <w:rFonts w:ascii="Palatino Linotype" w:hAnsi="Palatino Linotype"/>
          <w:b/>
          <w:bCs/>
          <w:color w:val="000000"/>
          <w:sz w:val="28"/>
          <w:szCs w:val="28"/>
        </w:rPr>
        <w:br w:type="page"/>
      </w:r>
    </w:p>
    <w:p w14:paraId="34E3991F" w14:textId="19D0429B" w:rsidR="006F6EA7" w:rsidRPr="005675C2" w:rsidRDefault="006F6EA7" w:rsidP="006F6EA7">
      <w:pPr>
        <w:rPr>
          <w:rFonts w:ascii="Palatino Linotype" w:hAnsi="Palatino Linotype"/>
          <w:b/>
          <w:bCs/>
          <w:color w:val="000000"/>
          <w:sz w:val="28"/>
          <w:szCs w:val="28"/>
        </w:rPr>
      </w:pPr>
      <w:r>
        <w:rPr>
          <w:rFonts w:ascii="Palatino Linotype" w:hAnsi="Palatino Linotype"/>
          <w:b/>
          <w:bCs/>
          <w:color w:val="000000"/>
          <w:sz w:val="28"/>
          <w:szCs w:val="28"/>
        </w:rPr>
        <w:lastRenderedPageBreak/>
        <w:t>I</w:t>
      </w:r>
      <w:r w:rsidRPr="005675C2">
        <w:rPr>
          <w:rFonts w:ascii="Palatino Linotype" w:hAnsi="Palatino Linotype"/>
          <w:b/>
          <w:bCs/>
          <w:color w:val="000000"/>
          <w:sz w:val="28"/>
          <w:szCs w:val="28"/>
        </w:rPr>
        <w:tab/>
        <w:t xml:space="preserve">Rättssäkerheten är satt ur spel - Höga rättegångskostnader medför att kapitalsvaga aktörer ej stämmer </w:t>
      </w:r>
      <w:r>
        <w:rPr>
          <w:rFonts w:ascii="Palatino Linotype" w:hAnsi="Palatino Linotype"/>
          <w:b/>
          <w:bCs/>
          <w:color w:val="000000"/>
          <w:sz w:val="28"/>
          <w:szCs w:val="28"/>
        </w:rPr>
        <w:t xml:space="preserve">sin motpart </w:t>
      </w:r>
      <w:r w:rsidRPr="005675C2">
        <w:rPr>
          <w:rFonts w:ascii="Palatino Linotype" w:hAnsi="Palatino Linotype"/>
          <w:b/>
          <w:bCs/>
          <w:color w:val="000000"/>
          <w:sz w:val="28"/>
          <w:szCs w:val="28"/>
        </w:rPr>
        <w:t xml:space="preserve">vid tvister </w:t>
      </w:r>
    </w:p>
    <w:p w14:paraId="1A760E2D" w14:textId="77777777" w:rsidR="006F6EA7" w:rsidRDefault="006F6EA7" w:rsidP="006F6EA7">
      <w:pPr>
        <w:rPr>
          <w:rFonts w:ascii="Palatino Linotype" w:hAnsi="Palatino Linotype"/>
          <w:color w:val="000000"/>
          <w:sz w:val="22"/>
          <w:szCs w:val="22"/>
        </w:rPr>
      </w:pPr>
      <w:r w:rsidRPr="00270983">
        <w:rPr>
          <w:rFonts w:ascii="Palatino Linotype" w:hAnsi="Palatino Linotype"/>
          <w:color w:val="000000"/>
          <w:sz w:val="22"/>
          <w:szCs w:val="22"/>
        </w:rPr>
        <w:t>Patentintrång</w:t>
      </w:r>
      <w:r>
        <w:rPr>
          <w:rFonts w:ascii="Palatino Linotype" w:hAnsi="Palatino Linotype"/>
          <w:color w:val="000000"/>
          <w:sz w:val="22"/>
          <w:szCs w:val="22"/>
        </w:rPr>
        <w:t xml:space="preserve"> </w:t>
      </w:r>
      <w:r w:rsidRPr="00270983">
        <w:rPr>
          <w:rFonts w:ascii="Palatino Linotype" w:hAnsi="Palatino Linotype"/>
          <w:color w:val="000000"/>
          <w:sz w:val="22"/>
          <w:szCs w:val="22"/>
        </w:rPr>
        <w:t>är vanligt. Statistik på EU-nivå</w:t>
      </w:r>
      <w:r>
        <w:rPr>
          <w:rStyle w:val="Fotnotsreferens"/>
          <w:rFonts w:ascii="Palatino Linotype" w:hAnsi="Palatino Linotype"/>
          <w:color w:val="000000"/>
          <w:sz w:val="22"/>
          <w:szCs w:val="22"/>
        </w:rPr>
        <w:footnoteReference w:id="20"/>
      </w:r>
      <w:r w:rsidRPr="00270983">
        <w:rPr>
          <w:rFonts w:ascii="Palatino Linotype" w:hAnsi="Palatino Linotype"/>
          <w:color w:val="000000"/>
          <w:sz w:val="22"/>
          <w:szCs w:val="22"/>
        </w:rPr>
        <w:t xml:space="preserve"> </w:t>
      </w:r>
      <w:r>
        <w:rPr>
          <w:rFonts w:ascii="Palatino Linotype" w:hAnsi="Palatino Linotype"/>
          <w:color w:val="000000"/>
          <w:sz w:val="22"/>
          <w:szCs w:val="22"/>
        </w:rPr>
        <w:t xml:space="preserve">för SMF </w:t>
      </w:r>
      <w:r w:rsidRPr="00270983">
        <w:rPr>
          <w:rFonts w:ascii="Palatino Linotype" w:hAnsi="Palatino Linotype"/>
          <w:color w:val="000000"/>
          <w:sz w:val="22"/>
          <w:szCs w:val="22"/>
        </w:rPr>
        <w:t xml:space="preserve">visar </w:t>
      </w:r>
      <w:r>
        <w:rPr>
          <w:rFonts w:ascii="Palatino Linotype" w:hAnsi="Palatino Linotype"/>
          <w:color w:val="000000"/>
          <w:sz w:val="22"/>
          <w:szCs w:val="22"/>
        </w:rPr>
        <w:t xml:space="preserve">att </w:t>
      </w:r>
      <w:r w:rsidRPr="00270983">
        <w:rPr>
          <w:rFonts w:ascii="Palatino Linotype" w:hAnsi="Palatino Linotype"/>
          <w:color w:val="000000"/>
          <w:sz w:val="22"/>
          <w:szCs w:val="22"/>
        </w:rPr>
        <w:t xml:space="preserve">9,7 % av </w:t>
      </w:r>
      <w:r>
        <w:rPr>
          <w:rFonts w:ascii="Palatino Linotype" w:hAnsi="Palatino Linotype"/>
          <w:color w:val="000000"/>
          <w:sz w:val="22"/>
          <w:szCs w:val="22"/>
        </w:rPr>
        <w:t>patent</w:t>
      </w:r>
      <w:r w:rsidRPr="00270983">
        <w:rPr>
          <w:rFonts w:ascii="Palatino Linotype" w:hAnsi="Palatino Linotype"/>
          <w:color w:val="000000"/>
          <w:sz w:val="22"/>
          <w:szCs w:val="22"/>
        </w:rPr>
        <w:t>rätts</w:t>
      </w:r>
      <w:r>
        <w:rPr>
          <w:rFonts w:ascii="Palatino Linotype" w:hAnsi="Palatino Linotype"/>
          <w:color w:val="000000"/>
          <w:sz w:val="22"/>
          <w:szCs w:val="22"/>
        </w:rPr>
        <w:t>-</w:t>
      </w:r>
      <w:r w:rsidRPr="00270983">
        <w:rPr>
          <w:rFonts w:ascii="Palatino Linotype" w:hAnsi="Palatino Linotype"/>
          <w:color w:val="000000"/>
          <w:sz w:val="22"/>
          <w:szCs w:val="22"/>
        </w:rPr>
        <w:t>innehavarna</w:t>
      </w:r>
      <w:r>
        <w:rPr>
          <w:rFonts w:ascii="Palatino Linotype" w:hAnsi="Palatino Linotype"/>
          <w:color w:val="000000"/>
          <w:sz w:val="22"/>
          <w:szCs w:val="22"/>
        </w:rPr>
        <w:t>, blivit utsatta för intrång. Av dessa valde många att inte driva tvisten till rättegång av följande skäl: långsamma rättsprocesser, höga kostnader, risk att behöva avslöja företagshemligheter vid en process.</w:t>
      </w:r>
    </w:p>
    <w:p w14:paraId="3E0A895C" w14:textId="77777777" w:rsidR="006F6EA7" w:rsidRDefault="006F6EA7" w:rsidP="006F6EA7">
      <w:pPr>
        <w:rPr>
          <w:rFonts w:ascii="Palatino Linotype" w:hAnsi="Palatino Linotype"/>
          <w:color w:val="000000"/>
          <w:sz w:val="22"/>
          <w:szCs w:val="22"/>
        </w:rPr>
      </w:pPr>
    </w:p>
    <w:p w14:paraId="1C707357" w14:textId="2B293E4C"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Äldre statistik visar Sveriges särställning. </w:t>
      </w:r>
      <w:r w:rsidR="00E5547F">
        <w:rPr>
          <w:rFonts w:ascii="Palatino Linotype" w:hAnsi="Palatino Linotype"/>
          <w:color w:val="000000"/>
          <w:sz w:val="22"/>
          <w:szCs w:val="22"/>
        </w:rPr>
        <w:t xml:space="preserve">När Sverige årligen har </w:t>
      </w:r>
      <w:r w:rsidR="00FF4C1B">
        <w:rPr>
          <w:rFonts w:ascii="Palatino Linotype" w:hAnsi="Palatino Linotype"/>
          <w:color w:val="000000"/>
          <w:sz w:val="22"/>
          <w:szCs w:val="22"/>
        </w:rPr>
        <w:t>sju</w:t>
      </w:r>
      <w:r w:rsidR="00E5547F">
        <w:rPr>
          <w:rFonts w:ascii="Palatino Linotype" w:hAnsi="Palatino Linotype"/>
          <w:color w:val="000000"/>
          <w:sz w:val="22"/>
          <w:szCs w:val="22"/>
        </w:rPr>
        <w:t xml:space="preserve"> rättegångar</w:t>
      </w:r>
      <w:r w:rsidR="00C17195">
        <w:rPr>
          <w:rFonts w:ascii="Palatino Linotype" w:hAnsi="Palatino Linotype"/>
          <w:color w:val="000000"/>
          <w:sz w:val="22"/>
          <w:szCs w:val="22"/>
        </w:rPr>
        <w:t>,</w:t>
      </w:r>
      <w:r w:rsidR="00E5547F">
        <w:rPr>
          <w:rFonts w:ascii="Palatino Linotype" w:hAnsi="Palatino Linotype"/>
          <w:color w:val="000000"/>
          <w:sz w:val="22"/>
          <w:szCs w:val="22"/>
        </w:rPr>
        <w:t xml:space="preserve"> som involverar mindre företag</w:t>
      </w:r>
      <w:r w:rsidR="004B54DB">
        <w:rPr>
          <w:rFonts w:ascii="Palatino Linotype" w:hAnsi="Palatino Linotype"/>
          <w:color w:val="000000"/>
          <w:sz w:val="22"/>
          <w:szCs w:val="22"/>
        </w:rPr>
        <w:t xml:space="preserve"> </w:t>
      </w:r>
      <w:r w:rsidR="00E5547F">
        <w:rPr>
          <w:rFonts w:ascii="Palatino Linotype" w:hAnsi="Palatino Linotype"/>
          <w:color w:val="000000"/>
          <w:sz w:val="22"/>
          <w:szCs w:val="22"/>
        </w:rPr>
        <w:t>(med färre än 50 anställda) hade vi haft de tyska rättegångsreglerna</w:t>
      </w:r>
      <w:r w:rsidR="00C17195">
        <w:rPr>
          <w:rFonts w:ascii="Palatino Linotype" w:hAnsi="Palatino Linotype"/>
          <w:color w:val="000000"/>
          <w:sz w:val="22"/>
          <w:szCs w:val="22"/>
        </w:rPr>
        <w:t>,</w:t>
      </w:r>
      <w:r w:rsidR="00E5547F">
        <w:rPr>
          <w:rFonts w:ascii="Palatino Linotype" w:hAnsi="Palatino Linotype"/>
          <w:color w:val="000000"/>
          <w:sz w:val="22"/>
          <w:szCs w:val="22"/>
        </w:rPr>
        <w:t xml:space="preserve"> hade antalet varit 50. </w:t>
      </w:r>
      <w:r>
        <w:rPr>
          <w:rFonts w:ascii="Palatino Linotype" w:hAnsi="Palatino Linotype"/>
          <w:color w:val="000000"/>
          <w:sz w:val="22"/>
          <w:szCs w:val="22"/>
        </w:rPr>
        <w:t>Vi har inte tillgång till modernare värden.</w:t>
      </w:r>
    </w:p>
    <w:p w14:paraId="61234BBE" w14:textId="77777777" w:rsidR="00E93889" w:rsidRDefault="00E93889" w:rsidP="006F6EA7">
      <w:pPr>
        <w:rPr>
          <w:rFonts w:ascii="Palatino Linotype" w:hAnsi="Palatino Linotype"/>
          <w:b/>
          <w:color w:val="000000"/>
          <w:sz w:val="22"/>
          <w:szCs w:val="22"/>
        </w:rPr>
      </w:pPr>
    </w:p>
    <w:p w14:paraId="6E778AF7" w14:textId="00F20E82" w:rsidR="006F6EA7" w:rsidRDefault="006F6EA7" w:rsidP="006F6EA7">
      <w:pPr>
        <w:rPr>
          <w:rFonts w:ascii="Palatino Linotype" w:hAnsi="Palatino Linotype"/>
          <w:color w:val="000000"/>
          <w:sz w:val="22"/>
          <w:szCs w:val="22"/>
        </w:rPr>
      </w:pPr>
      <w:r w:rsidRPr="006D5777">
        <w:rPr>
          <w:rFonts w:ascii="Palatino Linotype" w:hAnsi="Palatino Linotype"/>
          <w:b/>
          <w:color w:val="000000"/>
          <w:sz w:val="22"/>
          <w:szCs w:val="22"/>
        </w:rPr>
        <w:t>Tabell 1</w:t>
      </w:r>
    </w:p>
    <w:p w14:paraId="7B1B2B06" w14:textId="77777777" w:rsidR="006F6EA7" w:rsidRPr="002D7576" w:rsidRDefault="006F6EA7" w:rsidP="006F6EA7">
      <w:pPr>
        <w:rPr>
          <w:rFonts w:ascii="Palatino Linotype" w:hAnsi="Palatino Linotype"/>
          <w:b/>
          <w:color w:val="000000"/>
          <w:sz w:val="22"/>
          <w:szCs w:val="22"/>
        </w:rPr>
      </w:pPr>
      <w:r w:rsidRPr="006D5777">
        <w:rPr>
          <w:rFonts w:ascii="Palatino Linotype" w:hAnsi="Palatino Linotype"/>
          <w:b/>
          <w:color w:val="000000"/>
          <w:sz w:val="22"/>
          <w:szCs w:val="22"/>
        </w:rPr>
        <w:t>Antal mindre företag, som involverade i en patenttvist som blir ett ärende vid en domstol per 1000 beviljade EPO-patent i landet. Värden från 2000–2008.</w:t>
      </w:r>
      <w:r>
        <w:rPr>
          <w:rStyle w:val="Fotnotsreferens"/>
          <w:rFonts w:ascii="Palatino Linotype" w:hAnsi="Palatino Linotype"/>
          <w:b/>
          <w:color w:val="000000"/>
          <w:sz w:val="22"/>
          <w:szCs w:val="22"/>
        </w:rPr>
        <w:footnoteReference w:id="21"/>
      </w:r>
      <w:r>
        <w:rPr>
          <w:rFonts w:ascii="Palatino Linotype" w:hAnsi="Palatino Linotype"/>
          <w:b/>
          <w:color w:val="000000"/>
          <w:sz w:val="22"/>
          <w:szCs w:val="22"/>
        </w:rPr>
        <w:t xml:space="preserve"> </w:t>
      </w:r>
      <w:r>
        <w:rPr>
          <w:rStyle w:val="Fotnotsreferens"/>
          <w:rFonts w:ascii="Palatino Linotype" w:hAnsi="Palatino Linotype"/>
          <w:b/>
          <w:color w:val="000000"/>
          <w:sz w:val="22"/>
          <w:szCs w:val="22"/>
        </w:rPr>
        <w:footnoteReference w:id="22"/>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04"/>
        <w:gridCol w:w="710"/>
        <w:gridCol w:w="601"/>
        <w:gridCol w:w="534"/>
        <w:gridCol w:w="547"/>
        <w:gridCol w:w="686"/>
      </w:tblGrid>
      <w:tr w:rsidR="006F6EA7" w:rsidRPr="006D5777" w14:paraId="4603FCD8" w14:textId="77777777" w:rsidTr="00965873">
        <w:tc>
          <w:tcPr>
            <w:tcW w:w="6204" w:type="dxa"/>
            <w:tcBorders>
              <w:top w:val="single" w:sz="4" w:space="0" w:color="auto"/>
              <w:left w:val="single" w:sz="4" w:space="0" w:color="auto"/>
            </w:tcBorders>
          </w:tcPr>
          <w:p w14:paraId="5C4E8AC7"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Land</w:t>
            </w:r>
          </w:p>
        </w:tc>
        <w:tc>
          <w:tcPr>
            <w:tcW w:w="710" w:type="dxa"/>
            <w:tcBorders>
              <w:top w:val="single" w:sz="4" w:space="0" w:color="auto"/>
            </w:tcBorders>
          </w:tcPr>
          <w:p w14:paraId="4C2EC909"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GE</w:t>
            </w:r>
          </w:p>
        </w:tc>
        <w:tc>
          <w:tcPr>
            <w:tcW w:w="601" w:type="dxa"/>
            <w:tcBorders>
              <w:top w:val="single" w:sz="4" w:space="0" w:color="auto"/>
            </w:tcBorders>
          </w:tcPr>
          <w:p w14:paraId="39E348D1"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FR</w:t>
            </w:r>
          </w:p>
        </w:tc>
        <w:tc>
          <w:tcPr>
            <w:tcW w:w="534" w:type="dxa"/>
            <w:tcBorders>
              <w:top w:val="single" w:sz="4" w:space="0" w:color="auto"/>
            </w:tcBorders>
          </w:tcPr>
          <w:p w14:paraId="5F6D5F01"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NL</w:t>
            </w:r>
          </w:p>
        </w:tc>
        <w:tc>
          <w:tcPr>
            <w:tcW w:w="547" w:type="dxa"/>
            <w:tcBorders>
              <w:top w:val="single" w:sz="4" w:space="0" w:color="auto"/>
            </w:tcBorders>
          </w:tcPr>
          <w:p w14:paraId="01E2847B"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UK</w:t>
            </w:r>
          </w:p>
        </w:tc>
        <w:tc>
          <w:tcPr>
            <w:tcW w:w="686" w:type="dxa"/>
            <w:tcBorders>
              <w:top w:val="single" w:sz="4" w:space="0" w:color="auto"/>
              <w:right w:val="single" w:sz="4" w:space="0" w:color="auto"/>
            </w:tcBorders>
          </w:tcPr>
          <w:p w14:paraId="6A01115D" w14:textId="77777777" w:rsidR="006F6EA7" w:rsidRPr="006D5777" w:rsidRDefault="006F6EA7" w:rsidP="00965873">
            <w:pPr>
              <w:rPr>
                <w:rFonts w:ascii="Palatino Linotype" w:hAnsi="Palatino Linotype"/>
                <w:color w:val="000000"/>
                <w:sz w:val="22"/>
                <w:szCs w:val="22"/>
              </w:rPr>
            </w:pPr>
            <w:proofErr w:type="spellStart"/>
            <w:r w:rsidRPr="006D5777">
              <w:rPr>
                <w:rFonts w:ascii="Palatino Linotype" w:hAnsi="Palatino Linotype"/>
                <w:color w:val="000000"/>
                <w:sz w:val="22"/>
                <w:szCs w:val="22"/>
              </w:rPr>
              <w:t>SWE</w:t>
            </w:r>
            <w:proofErr w:type="spellEnd"/>
          </w:p>
        </w:tc>
      </w:tr>
      <w:tr w:rsidR="006F6EA7" w:rsidRPr="006D5777" w14:paraId="4107A032" w14:textId="77777777" w:rsidTr="00965873">
        <w:tc>
          <w:tcPr>
            <w:tcW w:w="6204" w:type="dxa"/>
            <w:tcBorders>
              <w:left w:val="single" w:sz="4" w:space="0" w:color="auto"/>
              <w:bottom w:val="single" w:sz="4" w:space="0" w:color="auto"/>
            </w:tcBorders>
          </w:tcPr>
          <w:p w14:paraId="2207D611" w14:textId="47126F93"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 xml:space="preserve">Antal mindre företag, </w:t>
            </w:r>
            <w:r w:rsidR="00FF4C1B">
              <w:rPr>
                <w:rFonts w:ascii="Palatino Linotype" w:hAnsi="Palatino Linotype"/>
                <w:color w:val="000000"/>
                <w:sz w:val="22"/>
                <w:szCs w:val="22"/>
              </w:rPr>
              <w:t xml:space="preserve">färre än 50 anställda) </w:t>
            </w:r>
            <w:r w:rsidRPr="006D5777">
              <w:rPr>
                <w:rFonts w:ascii="Palatino Linotype" w:hAnsi="Palatino Linotype"/>
                <w:color w:val="000000"/>
                <w:sz w:val="22"/>
                <w:szCs w:val="22"/>
              </w:rPr>
              <w:t xml:space="preserve">som involverade </w:t>
            </w:r>
          </w:p>
          <w:p w14:paraId="21AC1DB9"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 xml:space="preserve">i en patenttvist som blir ett ärende vid </w:t>
            </w:r>
          </w:p>
          <w:p w14:paraId="62FD09FD"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 xml:space="preserve">en domstol per 1000 beviljade EPO-patent i landet </w:t>
            </w:r>
          </w:p>
        </w:tc>
        <w:tc>
          <w:tcPr>
            <w:tcW w:w="710" w:type="dxa"/>
            <w:tcBorders>
              <w:bottom w:val="single" w:sz="4" w:space="0" w:color="auto"/>
            </w:tcBorders>
          </w:tcPr>
          <w:p w14:paraId="20750933"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28,5</w:t>
            </w:r>
          </w:p>
        </w:tc>
        <w:tc>
          <w:tcPr>
            <w:tcW w:w="601" w:type="dxa"/>
            <w:tcBorders>
              <w:bottom w:val="single" w:sz="4" w:space="0" w:color="auto"/>
            </w:tcBorders>
          </w:tcPr>
          <w:p w14:paraId="44EEBEA5"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21,9</w:t>
            </w:r>
          </w:p>
        </w:tc>
        <w:tc>
          <w:tcPr>
            <w:tcW w:w="534" w:type="dxa"/>
            <w:tcBorders>
              <w:bottom w:val="single" w:sz="4" w:space="0" w:color="auto"/>
            </w:tcBorders>
          </w:tcPr>
          <w:p w14:paraId="1614A6F8"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17</w:t>
            </w:r>
          </w:p>
        </w:tc>
        <w:tc>
          <w:tcPr>
            <w:tcW w:w="547" w:type="dxa"/>
            <w:tcBorders>
              <w:bottom w:val="single" w:sz="4" w:space="0" w:color="auto"/>
            </w:tcBorders>
          </w:tcPr>
          <w:p w14:paraId="31564891"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8,2</w:t>
            </w:r>
          </w:p>
        </w:tc>
        <w:tc>
          <w:tcPr>
            <w:tcW w:w="686" w:type="dxa"/>
            <w:tcBorders>
              <w:bottom w:val="single" w:sz="4" w:space="0" w:color="auto"/>
              <w:right w:val="single" w:sz="4" w:space="0" w:color="auto"/>
            </w:tcBorders>
          </w:tcPr>
          <w:p w14:paraId="562ABFA9" w14:textId="77777777" w:rsidR="006F6EA7" w:rsidRPr="006D5777" w:rsidRDefault="006F6EA7" w:rsidP="00965873">
            <w:pPr>
              <w:rPr>
                <w:rFonts w:ascii="Palatino Linotype" w:hAnsi="Palatino Linotype"/>
                <w:color w:val="000000"/>
                <w:sz w:val="22"/>
                <w:szCs w:val="22"/>
              </w:rPr>
            </w:pPr>
            <w:r w:rsidRPr="006D5777">
              <w:rPr>
                <w:rFonts w:ascii="Palatino Linotype" w:hAnsi="Palatino Linotype"/>
                <w:color w:val="000000"/>
                <w:sz w:val="22"/>
                <w:szCs w:val="22"/>
              </w:rPr>
              <w:t>3,8</w:t>
            </w:r>
          </w:p>
        </w:tc>
      </w:tr>
      <w:tr w:rsidR="006F6EA7" w:rsidRPr="002D7576" w14:paraId="331C66F3" w14:textId="77777777" w:rsidTr="00965873">
        <w:tc>
          <w:tcPr>
            <w:tcW w:w="6204" w:type="dxa"/>
            <w:tcBorders>
              <w:top w:val="single" w:sz="4" w:space="0" w:color="auto"/>
            </w:tcBorders>
          </w:tcPr>
          <w:p w14:paraId="5C9963EC" w14:textId="77777777" w:rsidR="006F6EA7" w:rsidRPr="002D7576" w:rsidRDefault="006F6EA7" w:rsidP="00965873">
            <w:pPr>
              <w:rPr>
                <w:rFonts w:ascii="Palatino Linotype" w:hAnsi="Palatino Linotype"/>
                <w:color w:val="000000"/>
                <w:sz w:val="22"/>
                <w:szCs w:val="22"/>
                <w:lang w:val="en-US"/>
              </w:rPr>
            </w:pPr>
          </w:p>
        </w:tc>
        <w:tc>
          <w:tcPr>
            <w:tcW w:w="710" w:type="dxa"/>
            <w:tcBorders>
              <w:top w:val="single" w:sz="4" w:space="0" w:color="auto"/>
            </w:tcBorders>
          </w:tcPr>
          <w:p w14:paraId="039B32B3" w14:textId="77777777" w:rsidR="006F6EA7" w:rsidRPr="002D7576" w:rsidRDefault="006F6EA7" w:rsidP="00965873">
            <w:pPr>
              <w:rPr>
                <w:rFonts w:ascii="Palatino Linotype" w:hAnsi="Palatino Linotype"/>
                <w:color w:val="000000"/>
                <w:sz w:val="22"/>
                <w:szCs w:val="22"/>
                <w:lang w:val="en-US"/>
              </w:rPr>
            </w:pPr>
          </w:p>
        </w:tc>
        <w:tc>
          <w:tcPr>
            <w:tcW w:w="601" w:type="dxa"/>
            <w:tcBorders>
              <w:top w:val="single" w:sz="4" w:space="0" w:color="auto"/>
            </w:tcBorders>
          </w:tcPr>
          <w:p w14:paraId="73F4A7F5" w14:textId="77777777" w:rsidR="006F6EA7" w:rsidRPr="002D7576" w:rsidRDefault="006F6EA7" w:rsidP="00965873">
            <w:pPr>
              <w:rPr>
                <w:rFonts w:ascii="Palatino Linotype" w:hAnsi="Palatino Linotype"/>
                <w:color w:val="000000"/>
                <w:sz w:val="22"/>
                <w:szCs w:val="22"/>
                <w:lang w:val="en-US"/>
              </w:rPr>
            </w:pPr>
          </w:p>
        </w:tc>
        <w:tc>
          <w:tcPr>
            <w:tcW w:w="534" w:type="dxa"/>
            <w:tcBorders>
              <w:top w:val="single" w:sz="4" w:space="0" w:color="auto"/>
            </w:tcBorders>
          </w:tcPr>
          <w:p w14:paraId="0BDC6548" w14:textId="77777777" w:rsidR="006F6EA7" w:rsidRPr="002D7576" w:rsidRDefault="006F6EA7" w:rsidP="00965873">
            <w:pPr>
              <w:rPr>
                <w:rFonts w:ascii="Palatino Linotype" w:hAnsi="Palatino Linotype"/>
                <w:color w:val="000000"/>
                <w:sz w:val="22"/>
                <w:szCs w:val="22"/>
                <w:lang w:val="en-US"/>
              </w:rPr>
            </w:pPr>
          </w:p>
        </w:tc>
        <w:tc>
          <w:tcPr>
            <w:tcW w:w="547" w:type="dxa"/>
            <w:tcBorders>
              <w:top w:val="single" w:sz="4" w:space="0" w:color="auto"/>
            </w:tcBorders>
          </w:tcPr>
          <w:p w14:paraId="212637A0" w14:textId="77777777" w:rsidR="006F6EA7" w:rsidRPr="002D7576" w:rsidRDefault="006F6EA7" w:rsidP="00965873">
            <w:pPr>
              <w:rPr>
                <w:rFonts w:ascii="Palatino Linotype" w:hAnsi="Palatino Linotype"/>
                <w:color w:val="000000"/>
                <w:sz w:val="22"/>
                <w:szCs w:val="22"/>
                <w:lang w:val="en-US"/>
              </w:rPr>
            </w:pPr>
          </w:p>
        </w:tc>
        <w:tc>
          <w:tcPr>
            <w:tcW w:w="686" w:type="dxa"/>
            <w:tcBorders>
              <w:top w:val="single" w:sz="4" w:space="0" w:color="auto"/>
            </w:tcBorders>
          </w:tcPr>
          <w:p w14:paraId="5230BF01" w14:textId="77777777" w:rsidR="006F6EA7" w:rsidRPr="002D7576" w:rsidRDefault="006F6EA7" w:rsidP="00965873">
            <w:pPr>
              <w:rPr>
                <w:rFonts w:ascii="Palatino Linotype" w:hAnsi="Palatino Linotype"/>
                <w:color w:val="000000"/>
                <w:sz w:val="22"/>
                <w:szCs w:val="22"/>
                <w:lang w:val="en-US"/>
              </w:rPr>
            </w:pPr>
          </w:p>
        </w:tc>
      </w:tr>
    </w:tbl>
    <w:p w14:paraId="63A64D18" w14:textId="0C31C2C4" w:rsidR="006F6EA7" w:rsidRPr="006D5777" w:rsidRDefault="006F6EA7" w:rsidP="006F6EA7">
      <w:pPr>
        <w:rPr>
          <w:rFonts w:ascii="Palatino Linotype" w:hAnsi="Palatino Linotype"/>
          <w:color w:val="000000"/>
          <w:sz w:val="20"/>
          <w:szCs w:val="20"/>
        </w:rPr>
      </w:pPr>
      <w:r w:rsidRPr="006D5777">
        <w:rPr>
          <w:rFonts w:ascii="Palatino Linotype" w:hAnsi="Palatino Linotype"/>
          <w:color w:val="000000"/>
          <w:sz w:val="18"/>
          <w:szCs w:val="18"/>
        </w:rPr>
        <w:t>Ovan framgår att skillnaderna är stora. Detta är före den svenska domstolreformen år 2016 så tidsutdräkten till dom var stor. Mediantiden var 3</w:t>
      </w:r>
      <w:r w:rsidR="008468F3">
        <w:rPr>
          <w:rFonts w:ascii="Palatino Linotype" w:hAnsi="Palatino Linotype"/>
          <w:color w:val="000000"/>
          <w:sz w:val="18"/>
          <w:szCs w:val="18"/>
        </w:rPr>
        <w:t>4</w:t>
      </w:r>
      <w:r w:rsidRPr="006D5777">
        <w:rPr>
          <w:rFonts w:ascii="Palatino Linotype" w:hAnsi="Palatino Linotype"/>
          <w:color w:val="000000"/>
          <w:sz w:val="18"/>
          <w:szCs w:val="18"/>
        </w:rPr>
        <w:t xml:space="preserve"> månader till slutlig dom. Dessutom gäller att i UK hade den nya domstolsordningen ej införts. </w:t>
      </w:r>
      <w:proofErr w:type="spellStart"/>
      <w:r w:rsidRPr="006D5777">
        <w:rPr>
          <w:rFonts w:ascii="Palatino Linotype" w:hAnsi="Palatino Linotype"/>
          <w:color w:val="000000"/>
          <w:sz w:val="18"/>
          <w:szCs w:val="18"/>
        </w:rPr>
        <w:t>Intelle</w:t>
      </w:r>
      <w:r>
        <w:rPr>
          <w:rFonts w:ascii="Palatino Linotype" w:hAnsi="Palatino Linotype"/>
          <w:color w:val="000000"/>
          <w:sz w:val="18"/>
          <w:szCs w:val="18"/>
        </w:rPr>
        <w:t>ctu</w:t>
      </w:r>
      <w:r w:rsidRPr="006D5777">
        <w:rPr>
          <w:rFonts w:ascii="Palatino Linotype" w:hAnsi="Palatino Linotype"/>
          <w:color w:val="000000"/>
          <w:sz w:val="18"/>
          <w:szCs w:val="18"/>
        </w:rPr>
        <w:t>al</w:t>
      </w:r>
      <w:proofErr w:type="spellEnd"/>
      <w:r w:rsidRPr="006D5777">
        <w:rPr>
          <w:rFonts w:ascii="Palatino Linotype" w:hAnsi="Palatino Linotype"/>
          <w:color w:val="000000"/>
          <w:sz w:val="18"/>
          <w:szCs w:val="18"/>
        </w:rPr>
        <w:t xml:space="preserve"> Property Enterprise Court (</w:t>
      </w:r>
      <w:proofErr w:type="spellStart"/>
      <w:r w:rsidRPr="006D5777">
        <w:rPr>
          <w:rFonts w:ascii="Palatino Linotype" w:hAnsi="Palatino Linotype"/>
          <w:color w:val="000000"/>
          <w:sz w:val="18"/>
          <w:szCs w:val="18"/>
        </w:rPr>
        <w:t>IPEC</w:t>
      </w:r>
      <w:proofErr w:type="spellEnd"/>
      <w:r w:rsidRPr="006D5777">
        <w:rPr>
          <w:rFonts w:ascii="Palatino Linotype" w:hAnsi="Palatino Linotype"/>
          <w:color w:val="000000"/>
          <w:sz w:val="18"/>
          <w:szCs w:val="18"/>
        </w:rPr>
        <w:t>) introduceras 2010</w:t>
      </w:r>
      <w:r w:rsidRPr="006D5777">
        <w:rPr>
          <w:rFonts w:ascii="Palatino Linotype" w:hAnsi="Palatino Linotype"/>
          <w:color w:val="000000"/>
          <w:sz w:val="20"/>
          <w:szCs w:val="20"/>
        </w:rPr>
        <w:t>.</w:t>
      </w:r>
    </w:p>
    <w:p w14:paraId="7DE8833B" w14:textId="77777777" w:rsidR="006F6EA7" w:rsidRPr="00270983" w:rsidRDefault="006F6EA7" w:rsidP="006F6EA7">
      <w:pPr>
        <w:rPr>
          <w:rFonts w:ascii="Palatino Linotype" w:hAnsi="Palatino Linotype"/>
          <w:color w:val="000000"/>
          <w:sz w:val="22"/>
          <w:szCs w:val="22"/>
        </w:rPr>
      </w:pPr>
    </w:p>
    <w:p w14:paraId="5BFF75C1" w14:textId="2A14C5DB"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I Sverige </w:t>
      </w:r>
      <w:r w:rsidR="00B7733D">
        <w:rPr>
          <w:rFonts w:ascii="Palatino Linotype" w:hAnsi="Palatino Linotype"/>
          <w:color w:val="000000"/>
          <w:sz w:val="22"/>
          <w:szCs w:val="22"/>
        </w:rPr>
        <w:t>är</w:t>
      </w:r>
      <w:r w:rsidR="00B7733D" w:rsidRPr="00012D7E">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kostnaderna </w:t>
      </w:r>
      <w:r>
        <w:rPr>
          <w:rFonts w:ascii="Palatino Linotype" w:hAnsi="Palatino Linotype"/>
          <w:color w:val="000000"/>
          <w:sz w:val="22"/>
          <w:szCs w:val="22"/>
        </w:rPr>
        <w:t xml:space="preserve">för </w:t>
      </w:r>
      <w:r w:rsidRPr="00012D7E">
        <w:rPr>
          <w:rFonts w:ascii="Palatino Linotype" w:hAnsi="Palatino Linotype"/>
          <w:color w:val="000000"/>
          <w:sz w:val="22"/>
          <w:szCs w:val="22"/>
        </w:rPr>
        <w:t>en rätt</w:t>
      </w:r>
      <w:r>
        <w:rPr>
          <w:rFonts w:ascii="Palatino Linotype" w:hAnsi="Palatino Linotype"/>
          <w:color w:val="000000"/>
          <w:sz w:val="22"/>
          <w:szCs w:val="22"/>
        </w:rPr>
        <w:t xml:space="preserve">egång </w:t>
      </w:r>
      <w:r w:rsidRPr="00012D7E">
        <w:rPr>
          <w:rFonts w:ascii="Palatino Linotype" w:hAnsi="Palatino Linotype"/>
          <w:color w:val="000000"/>
          <w:sz w:val="22"/>
          <w:szCs w:val="22"/>
        </w:rPr>
        <w:t xml:space="preserve">om patent eller företagshemligheter </w:t>
      </w:r>
      <w:r w:rsidR="00B7733D">
        <w:rPr>
          <w:rFonts w:ascii="Palatino Linotype" w:hAnsi="Palatino Linotype"/>
          <w:color w:val="000000"/>
          <w:sz w:val="22"/>
          <w:szCs w:val="22"/>
        </w:rPr>
        <w:t>mycket höga. Den tappande part</w:t>
      </w:r>
      <w:r w:rsidRPr="00012D7E">
        <w:rPr>
          <w:rFonts w:ascii="Palatino Linotype" w:hAnsi="Palatino Linotype"/>
          <w:color w:val="000000"/>
          <w:sz w:val="22"/>
          <w:szCs w:val="22"/>
        </w:rPr>
        <w:t xml:space="preserve">en </w:t>
      </w:r>
      <w:r w:rsidR="00B7733D">
        <w:rPr>
          <w:rFonts w:ascii="Palatino Linotype" w:hAnsi="Palatino Linotype"/>
          <w:color w:val="000000"/>
          <w:sz w:val="22"/>
          <w:szCs w:val="22"/>
        </w:rPr>
        <w:t xml:space="preserve">döms, som regel, att betala </w:t>
      </w:r>
      <w:r>
        <w:rPr>
          <w:rFonts w:ascii="Palatino Linotype" w:hAnsi="Palatino Linotype"/>
          <w:color w:val="000000"/>
          <w:sz w:val="22"/>
          <w:szCs w:val="22"/>
        </w:rPr>
        <w:t xml:space="preserve">den vinnande </w:t>
      </w:r>
      <w:r w:rsidRPr="00012D7E">
        <w:rPr>
          <w:rFonts w:ascii="Palatino Linotype" w:hAnsi="Palatino Linotype"/>
          <w:color w:val="000000"/>
          <w:sz w:val="22"/>
          <w:szCs w:val="22"/>
        </w:rPr>
        <w:t>p</w:t>
      </w:r>
      <w:r>
        <w:rPr>
          <w:rFonts w:ascii="Palatino Linotype" w:hAnsi="Palatino Linotype"/>
          <w:color w:val="000000"/>
          <w:sz w:val="22"/>
          <w:szCs w:val="22"/>
        </w:rPr>
        <w:t>artens</w:t>
      </w:r>
      <w:r w:rsidRPr="00012D7E">
        <w:rPr>
          <w:rFonts w:ascii="Palatino Linotype" w:hAnsi="Palatino Linotype"/>
          <w:color w:val="000000"/>
          <w:sz w:val="22"/>
          <w:szCs w:val="22"/>
        </w:rPr>
        <w:t xml:space="preserve"> rättegångskostnader.</w:t>
      </w:r>
      <w:r w:rsidR="00B7733D">
        <w:rPr>
          <w:rFonts w:ascii="Palatino Linotype" w:hAnsi="Palatino Linotype"/>
          <w:color w:val="000000"/>
          <w:sz w:val="22"/>
          <w:szCs w:val="22"/>
        </w:rPr>
        <w:t xml:space="preserve"> Dessa kostnader hamnar mellan en och 20 miljoner kronor.</w:t>
      </w:r>
      <w:r>
        <w:rPr>
          <w:rStyle w:val="Fotnotsreferens"/>
          <w:rFonts w:ascii="Palatino Linotype" w:hAnsi="Palatino Linotype"/>
          <w:color w:val="000000"/>
          <w:sz w:val="22"/>
          <w:szCs w:val="22"/>
        </w:rPr>
        <w:footnoteReference w:id="23"/>
      </w:r>
      <w:r w:rsidRPr="00012D7E">
        <w:rPr>
          <w:rFonts w:ascii="Palatino Linotype" w:hAnsi="Palatino Linotype"/>
          <w:color w:val="000000"/>
          <w:sz w:val="22"/>
          <w:szCs w:val="22"/>
        </w:rPr>
        <w:t xml:space="preserve"> </w:t>
      </w:r>
      <w:r w:rsidR="00B7733D">
        <w:rPr>
          <w:rFonts w:ascii="Palatino Linotype" w:hAnsi="Palatino Linotype"/>
          <w:color w:val="000000"/>
          <w:sz w:val="22"/>
          <w:szCs w:val="22"/>
        </w:rPr>
        <w:t xml:space="preserve">Den tappande parten skall till detta lägga sina egna kostnader, vilka hamnar i samma storleksordning. Kostnaderna </w:t>
      </w:r>
      <w:r w:rsidRPr="00012D7E">
        <w:rPr>
          <w:rFonts w:ascii="Palatino Linotype" w:hAnsi="Palatino Linotype"/>
          <w:color w:val="000000"/>
          <w:sz w:val="22"/>
          <w:szCs w:val="22"/>
        </w:rPr>
        <w:t xml:space="preserve">är </w:t>
      </w:r>
      <w:r>
        <w:rPr>
          <w:rFonts w:ascii="Palatino Linotype" w:hAnsi="Palatino Linotype"/>
          <w:color w:val="000000"/>
          <w:sz w:val="22"/>
          <w:szCs w:val="22"/>
        </w:rPr>
        <w:t xml:space="preserve">inte </w:t>
      </w:r>
      <w:r w:rsidRPr="00012D7E">
        <w:rPr>
          <w:rFonts w:ascii="Palatino Linotype" w:hAnsi="Palatino Linotype"/>
          <w:color w:val="000000"/>
          <w:sz w:val="22"/>
          <w:szCs w:val="22"/>
        </w:rPr>
        <w:t xml:space="preserve">givna </w:t>
      </w:r>
      <w:r>
        <w:rPr>
          <w:rFonts w:ascii="Palatino Linotype" w:hAnsi="Palatino Linotype"/>
          <w:color w:val="000000"/>
          <w:sz w:val="22"/>
          <w:szCs w:val="22"/>
        </w:rPr>
        <w:t>vid</w:t>
      </w:r>
      <w:r w:rsidRPr="00012D7E">
        <w:rPr>
          <w:rFonts w:ascii="Palatino Linotype" w:hAnsi="Palatino Linotype"/>
          <w:color w:val="000000"/>
          <w:sz w:val="22"/>
          <w:szCs w:val="22"/>
        </w:rPr>
        <w:t xml:space="preserve"> processens början utan bestäms av parternas agerande</w:t>
      </w:r>
      <w:r>
        <w:rPr>
          <w:rFonts w:ascii="Palatino Linotype" w:hAnsi="Palatino Linotype"/>
          <w:color w:val="000000"/>
          <w:sz w:val="22"/>
          <w:szCs w:val="22"/>
        </w:rPr>
        <w:t xml:space="preserve"> under rättegången</w:t>
      </w:r>
      <w:r w:rsidRPr="00012D7E">
        <w:rPr>
          <w:rFonts w:ascii="Palatino Linotype" w:hAnsi="Palatino Linotype"/>
          <w:color w:val="000000"/>
          <w:sz w:val="22"/>
          <w:szCs w:val="22"/>
        </w:rPr>
        <w:t>. Detta utnyttjas naturligtvis av de kapitalstarka. Det betyder att universitetsforskare och start-upp-företag sällan stämmer någon för brott mot immaterialrätten</w:t>
      </w:r>
      <w:r w:rsidR="00350760">
        <w:rPr>
          <w:rFonts w:ascii="Palatino Linotype" w:hAnsi="Palatino Linotype"/>
          <w:color w:val="000000"/>
          <w:sz w:val="22"/>
          <w:szCs w:val="22"/>
        </w:rPr>
        <w:t>,</w:t>
      </w:r>
      <w:r>
        <w:rPr>
          <w:rFonts w:ascii="Palatino Linotype" w:hAnsi="Palatino Linotype"/>
          <w:color w:val="000000"/>
          <w:sz w:val="22"/>
          <w:szCs w:val="22"/>
        </w:rPr>
        <w:t xml:space="preserve"> då det råder en stor ovisshet om kostnaderna i målet och än</w:t>
      </w:r>
      <w:r w:rsidRPr="00012D7E">
        <w:rPr>
          <w:rFonts w:ascii="Palatino Linotype" w:hAnsi="Palatino Linotype"/>
          <w:color w:val="000000"/>
          <w:sz w:val="22"/>
          <w:szCs w:val="22"/>
        </w:rPr>
        <w:t xml:space="preserve"> mer sällan vinner </w:t>
      </w:r>
      <w:r>
        <w:rPr>
          <w:rFonts w:ascii="Palatino Linotype" w:hAnsi="Palatino Linotype"/>
          <w:color w:val="000000"/>
          <w:sz w:val="22"/>
          <w:szCs w:val="22"/>
        </w:rPr>
        <w:t xml:space="preserve">de </w:t>
      </w:r>
      <w:r w:rsidRPr="00012D7E">
        <w:rPr>
          <w:rFonts w:ascii="Palatino Linotype" w:hAnsi="Palatino Linotype"/>
          <w:color w:val="000000"/>
          <w:sz w:val="22"/>
          <w:szCs w:val="22"/>
        </w:rPr>
        <w:t>en tvist. Rättegångsregler</w:t>
      </w:r>
      <w:r>
        <w:rPr>
          <w:rFonts w:ascii="Palatino Linotype" w:hAnsi="Palatino Linotype"/>
          <w:color w:val="000000"/>
          <w:sz w:val="22"/>
          <w:szCs w:val="22"/>
        </w:rPr>
        <w:t xml:space="preserve"> och rättspraxis</w:t>
      </w:r>
      <w:r w:rsidRPr="00012D7E">
        <w:rPr>
          <w:rFonts w:ascii="Palatino Linotype" w:hAnsi="Palatino Linotype"/>
          <w:color w:val="000000"/>
          <w:sz w:val="22"/>
          <w:szCs w:val="22"/>
        </w:rPr>
        <w:t xml:space="preserve"> gynnar </w:t>
      </w:r>
      <w:r>
        <w:rPr>
          <w:rFonts w:ascii="Palatino Linotype" w:hAnsi="Palatino Linotype"/>
          <w:color w:val="000000"/>
          <w:sz w:val="22"/>
          <w:szCs w:val="22"/>
        </w:rPr>
        <w:t xml:space="preserve">idag </w:t>
      </w:r>
      <w:r w:rsidRPr="00012D7E">
        <w:rPr>
          <w:rFonts w:ascii="Palatino Linotype" w:hAnsi="Palatino Linotype"/>
          <w:color w:val="000000"/>
          <w:sz w:val="22"/>
          <w:szCs w:val="22"/>
        </w:rPr>
        <w:t xml:space="preserve">ensidigt kapitalstarka aktörer. </w:t>
      </w:r>
    </w:p>
    <w:p w14:paraId="72554899" w14:textId="77777777" w:rsidR="006F6EA7" w:rsidRPr="00012D7E" w:rsidRDefault="006F6EA7" w:rsidP="006F6EA7">
      <w:pPr>
        <w:rPr>
          <w:rFonts w:ascii="Palatino Linotype" w:hAnsi="Palatino Linotype"/>
          <w:color w:val="000000"/>
          <w:sz w:val="22"/>
          <w:szCs w:val="22"/>
        </w:rPr>
      </w:pPr>
    </w:p>
    <w:p w14:paraId="4CCF0D78" w14:textId="5878F33A"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Bakgrunden till de flesta tvister är brutna samarbeten eller diskussioner om samarbeten, som inte realiserats. Det betyder att det är </w:t>
      </w:r>
      <w:r>
        <w:rPr>
          <w:rFonts w:ascii="Palatino Linotype" w:hAnsi="Palatino Linotype"/>
          <w:color w:val="000000"/>
          <w:sz w:val="22"/>
          <w:szCs w:val="22"/>
        </w:rPr>
        <w:t xml:space="preserve">mindre </w:t>
      </w:r>
      <w:r w:rsidRPr="00012D7E">
        <w:rPr>
          <w:rFonts w:ascii="Palatino Linotype" w:hAnsi="Palatino Linotype"/>
          <w:color w:val="000000"/>
          <w:sz w:val="22"/>
          <w:szCs w:val="22"/>
        </w:rPr>
        <w:t>vanligt med tvister om intrång</w:t>
      </w:r>
      <w:r w:rsidR="00B7733D">
        <w:rPr>
          <w:rFonts w:ascii="Palatino Linotype" w:hAnsi="Palatino Linotype"/>
          <w:color w:val="000000"/>
          <w:sz w:val="22"/>
          <w:szCs w:val="22"/>
        </w:rPr>
        <w:t>,</w:t>
      </w:r>
      <w:r w:rsidRPr="00012D7E">
        <w:rPr>
          <w:rFonts w:ascii="Palatino Linotype" w:hAnsi="Palatino Linotype"/>
          <w:color w:val="000000"/>
          <w:sz w:val="22"/>
          <w:szCs w:val="22"/>
        </w:rPr>
        <w:t xml:space="preserve"> som inte föregåtts av tidigare </w:t>
      </w:r>
      <w:r>
        <w:rPr>
          <w:rFonts w:ascii="Palatino Linotype" w:hAnsi="Palatino Linotype"/>
          <w:color w:val="000000"/>
          <w:sz w:val="22"/>
          <w:szCs w:val="22"/>
        </w:rPr>
        <w:t xml:space="preserve">affärsmässiga </w:t>
      </w:r>
      <w:r w:rsidRPr="00012D7E">
        <w:rPr>
          <w:rFonts w:ascii="Palatino Linotype" w:hAnsi="Palatino Linotype"/>
          <w:color w:val="000000"/>
          <w:sz w:val="22"/>
          <w:szCs w:val="22"/>
        </w:rPr>
        <w:t xml:space="preserve">kontakter. </w:t>
      </w:r>
    </w:p>
    <w:p w14:paraId="3E44800C" w14:textId="77777777" w:rsidR="006F6EA7" w:rsidRPr="00012D7E" w:rsidRDefault="006F6EA7" w:rsidP="006F6EA7">
      <w:pPr>
        <w:rPr>
          <w:rFonts w:ascii="Palatino Linotype" w:hAnsi="Palatino Linotype"/>
          <w:color w:val="000000"/>
          <w:sz w:val="22"/>
          <w:szCs w:val="22"/>
        </w:rPr>
      </w:pPr>
    </w:p>
    <w:p w14:paraId="64F122D3" w14:textId="77777777"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Tyskland</w:t>
      </w:r>
      <w:r>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England </w:t>
      </w:r>
      <w:r>
        <w:rPr>
          <w:rFonts w:ascii="Palatino Linotype" w:hAnsi="Palatino Linotype"/>
          <w:color w:val="000000"/>
          <w:sz w:val="22"/>
          <w:szCs w:val="22"/>
        </w:rPr>
        <w:t xml:space="preserve">och Wales </w:t>
      </w:r>
      <w:r w:rsidRPr="00012D7E">
        <w:rPr>
          <w:rFonts w:ascii="Palatino Linotype" w:hAnsi="Palatino Linotype"/>
          <w:color w:val="000000"/>
          <w:sz w:val="22"/>
          <w:szCs w:val="22"/>
        </w:rPr>
        <w:t xml:space="preserve">har infört regler för att ge de kapitalsvaga aktörerna bättre </w:t>
      </w:r>
      <w:r>
        <w:rPr>
          <w:rFonts w:ascii="Palatino Linotype" w:hAnsi="Palatino Linotype"/>
          <w:color w:val="000000"/>
          <w:sz w:val="22"/>
          <w:szCs w:val="22"/>
        </w:rPr>
        <w:t xml:space="preserve">ekonomiska </w:t>
      </w:r>
      <w:r w:rsidRPr="00012D7E">
        <w:rPr>
          <w:rFonts w:ascii="Palatino Linotype" w:hAnsi="Palatino Linotype"/>
          <w:color w:val="000000"/>
          <w:sz w:val="22"/>
          <w:szCs w:val="22"/>
        </w:rPr>
        <w:t>möjligheter vid denna typ av rättegångar. Se bilaga 1.</w:t>
      </w:r>
    </w:p>
    <w:p w14:paraId="11D1EA06" w14:textId="77777777" w:rsidR="006F6EA7" w:rsidRPr="00012D7E" w:rsidRDefault="006F6EA7" w:rsidP="006F6EA7">
      <w:pPr>
        <w:rPr>
          <w:rFonts w:ascii="Palatino Linotype" w:hAnsi="Palatino Linotype"/>
          <w:color w:val="000000"/>
          <w:sz w:val="22"/>
          <w:szCs w:val="22"/>
        </w:rPr>
      </w:pPr>
    </w:p>
    <w:p w14:paraId="3D0B94D6" w14:textId="77777777" w:rsidR="006F6EA7" w:rsidRPr="00012D7E" w:rsidRDefault="006F6EA7" w:rsidP="006F6EA7">
      <w:pPr>
        <w:rPr>
          <w:rFonts w:ascii="Palatino Linotype" w:hAnsi="Palatino Linotype"/>
          <w:color w:val="000000"/>
          <w:sz w:val="22"/>
          <w:szCs w:val="22"/>
        </w:rPr>
      </w:pPr>
      <w:r>
        <w:rPr>
          <w:rFonts w:ascii="Palatino Linotype" w:hAnsi="Palatino Linotype"/>
          <w:color w:val="000000"/>
          <w:sz w:val="22"/>
          <w:szCs w:val="22"/>
        </w:rPr>
        <w:lastRenderedPageBreak/>
        <w:t>Den ekonomiska o</w:t>
      </w:r>
      <w:r w:rsidRPr="00012D7E">
        <w:rPr>
          <w:rFonts w:ascii="Palatino Linotype" w:hAnsi="Palatino Linotype"/>
          <w:color w:val="000000"/>
          <w:sz w:val="22"/>
          <w:szCs w:val="22"/>
        </w:rPr>
        <w:t>balanse</w:t>
      </w:r>
      <w:r>
        <w:rPr>
          <w:rFonts w:ascii="Palatino Linotype" w:hAnsi="Palatino Linotype"/>
          <w:color w:val="000000"/>
          <w:sz w:val="22"/>
          <w:szCs w:val="22"/>
        </w:rPr>
        <w:t>n</w:t>
      </w:r>
      <w:r w:rsidRPr="00012D7E">
        <w:rPr>
          <w:rFonts w:ascii="Palatino Linotype" w:hAnsi="Palatino Linotype"/>
          <w:color w:val="000000"/>
          <w:sz w:val="22"/>
          <w:szCs w:val="22"/>
        </w:rPr>
        <w:t xml:space="preserve"> vid rättegångar påverkar hela systemet för de immateriella skydden. Det får bland annat följande konsekvenser:</w:t>
      </w:r>
    </w:p>
    <w:p w14:paraId="0059B97A" w14:textId="6DFD5733" w:rsidR="00C17195" w:rsidRDefault="006F6EA7" w:rsidP="006F6EA7">
      <w:pPr>
        <w:pStyle w:val="Liststycke"/>
        <w:numPr>
          <w:ilvl w:val="0"/>
          <w:numId w:val="10"/>
        </w:numPr>
        <w:rPr>
          <w:rFonts w:ascii="Palatino Linotype" w:eastAsia="Times New Roman" w:hAnsi="Palatino Linotype" w:cs="Times New Roman"/>
          <w:color w:val="000000"/>
          <w:kern w:val="0"/>
          <w:sz w:val="22"/>
          <w:szCs w:val="22"/>
          <w:lang w:eastAsia="sv-SE"/>
          <w14:ligatures w14:val="none"/>
        </w:rPr>
      </w:pPr>
      <w:r w:rsidRPr="00012D7E">
        <w:rPr>
          <w:rFonts w:ascii="Palatino Linotype" w:eastAsia="Times New Roman" w:hAnsi="Palatino Linotype" w:cs="Times New Roman"/>
          <w:color w:val="000000"/>
          <w:kern w:val="0"/>
          <w:sz w:val="22"/>
          <w:szCs w:val="22"/>
          <w:lang w:eastAsia="sv-SE"/>
          <w14:ligatures w14:val="none"/>
        </w:rPr>
        <w:t>Varför skall en kapitalsvag aktör, det vill säga en aktör</w:t>
      </w:r>
      <w:r>
        <w:rPr>
          <w:rFonts w:ascii="Palatino Linotype" w:eastAsia="Times New Roman" w:hAnsi="Palatino Linotype" w:cs="Times New Roman"/>
          <w:color w:val="000000"/>
          <w:kern w:val="0"/>
          <w:sz w:val="22"/>
          <w:szCs w:val="22"/>
          <w:lang w:eastAsia="sv-SE"/>
          <w14:ligatures w14:val="none"/>
        </w:rPr>
        <w:t xml:space="preserve">, </w:t>
      </w:r>
      <w:r w:rsidRPr="00012D7E">
        <w:rPr>
          <w:rFonts w:ascii="Palatino Linotype" w:eastAsia="Times New Roman" w:hAnsi="Palatino Linotype" w:cs="Times New Roman"/>
          <w:color w:val="000000"/>
          <w:kern w:val="0"/>
          <w:sz w:val="22"/>
          <w:szCs w:val="22"/>
          <w:lang w:eastAsia="sv-SE"/>
          <w14:ligatures w14:val="none"/>
        </w:rPr>
        <w:t xml:space="preserve">som inte kan investera kanske fem miljoner kronor i en tvist om ett immateriellt skydd, göra det? Detta är en grundbult i innnovationspolitiken. </w:t>
      </w:r>
      <w:r>
        <w:rPr>
          <w:rFonts w:ascii="Palatino Linotype" w:eastAsia="Times New Roman" w:hAnsi="Palatino Linotype" w:cs="Times New Roman"/>
          <w:color w:val="000000"/>
          <w:kern w:val="0"/>
          <w:sz w:val="22"/>
          <w:szCs w:val="22"/>
          <w:lang w:eastAsia="sv-SE"/>
          <w14:ligatures w14:val="none"/>
        </w:rPr>
        <w:t>Det betyder att vi kan antaga att många utvecklings</w:t>
      </w:r>
      <w:r w:rsidR="00B7733D">
        <w:rPr>
          <w:rFonts w:ascii="Palatino Linotype" w:eastAsia="Times New Roman" w:hAnsi="Palatino Linotype" w:cs="Times New Roman"/>
          <w:color w:val="000000"/>
          <w:kern w:val="0"/>
          <w:sz w:val="22"/>
          <w:szCs w:val="22"/>
          <w:lang w:eastAsia="sv-SE"/>
          <w14:ligatures w14:val="none"/>
        </w:rPr>
        <w:t xml:space="preserve">- </w:t>
      </w:r>
      <w:r w:rsidR="00350760">
        <w:rPr>
          <w:rFonts w:ascii="Palatino Linotype" w:eastAsia="Times New Roman" w:hAnsi="Palatino Linotype" w:cs="Times New Roman"/>
          <w:color w:val="000000"/>
          <w:kern w:val="0"/>
          <w:sz w:val="22"/>
          <w:szCs w:val="22"/>
          <w:lang w:eastAsia="sv-SE"/>
          <w14:ligatures w14:val="none"/>
        </w:rPr>
        <w:t xml:space="preserve">och </w:t>
      </w:r>
      <w:r w:rsidR="002D18B3">
        <w:rPr>
          <w:rFonts w:ascii="Palatino Linotype" w:eastAsia="Times New Roman" w:hAnsi="Palatino Linotype" w:cs="Times New Roman"/>
          <w:color w:val="000000"/>
          <w:kern w:val="0"/>
          <w:sz w:val="22"/>
          <w:szCs w:val="22"/>
          <w:lang w:eastAsia="sv-SE"/>
          <w14:ligatures w14:val="none"/>
        </w:rPr>
        <w:t>forsknings</w:t>
      </w:r>
      <w:r>
        <w:rPr>
          <w:rFonts w:ascii="Palatino Linotype" w:eastAsia="Times New Roman" w:hAnsi="Palatino Linotype" w:cs="Times New Roman"/>
          <w:color w:val="000000"/>
          <w:kern w:val="0"/>
          <w:sz w:val="22"/>
          <w:szCs w:val="22"/>
          <w:lang w:eastAsia="sv-SE"/>
          <w14:ligatures w14:val="none"/>
        </w:rPr>
        <w:t>resultat</w:t>
      </w:r>
      <w:r w:rsidR="00B7733D">
        <w:rPr>
          <w:rFonts w:ascii="Palatino Linotype" w:eastAsia="Times New Roman" w:hAnsi="Palatino Linotype" w:cs="Times New Roman"/>
          <w:color w:val="000000"/>
          <w:kern w:val="0"/>
          <w:sz w:val="22"/>
          <w:szCs w:val="22"/>
          <w:lang w:eastAsia="sv-SE"/>
          <w14:ligatures w14:val="none"/>
        </w:rPr>
        <w:t>,</w:t>
      </w:r>
      <w:r>
        <w:rPr>
          <w:rFonts w:ascii="Palatino Linotype" w:eastAsia="Times New Roman" w:hAnsi="Palatino Linotype" w:cs="Times New Roman"/>
          <w:color w:val="000000"/>
          <w:kern w:val="0"/>
          <w:sz w:val="22"/>
          <w:szCs w:val="22"/>
          <w:lang w:eastAsia="sv-SE"/>
          <w14:ligatures w14:val="none"/>
        </w:rPr>
        <w:t xml:space="preserve"> som bedöms ha ett högt värde</w:t>
      </w:r>
      <w:r w:rsidR="002D18B3">
        <w:rPr>
          <w:rFonts w:ascii="Palatino Linotype" w:eastAsia="Times New Roman" w:hAnsi="Palatino Linotype" w:cs="Times New Roman"/>
          <w:color w:val="000000"/>
          <w:kern w:val="0"/>
          <w:sz w:val="22"/>
          <w:szCs w:val="22"/>
          <w:lang w:eastAsia="sv-SE"/>
          <w14:ligatures w14:val="none"/>
        </w:rPr>
        <w:t>,</w:t>
      </w:r>
      <w:r>
        <w:rPr>
          <w:rFonts w:ascii="Palatino Linotype" w:eastAsia="Times New Roman" w:hAnsi="Palatino Linotype" w:cs="Times New Roman"/>
          <w:color w:val="000000"/>
          <w:kern w:val="0"/>
          <w:sz w:val="22"/>
          <w:szCs w:val="22"/>
          <w:lang w:eastAsia="sv-SE"/>
          <w14:ligatures w14:val="none"/>
        </w:rPr>
        <w:t xml:space="preserve"> inte exploateras.</w:t>
      </w:r>
      <w:r w:rsidRPr="00012D7E">
        <w:rPr>
          <w:rFonts w:ascii="Palatino Linotype" w:eastAsia="Times New Roman" w:hAnsi="Palatino Linotype" w:cs="Times New Roman"/>
          <w:color w:val="000000"/>
          <w:kern w:val="0"/>
          <w:sz w:val="22"/>
          <w:szCs w:val="22"/>
          <w:lang w:eastAsia="sv-SE"/>
          <w14:ligatures w14:val="none"/>
        </w:rPr>
        <w:t xml:space="preserve"> Det finns inga studier </w:t>
      </w:r>
      <w:r>
        <w:rPr>
          <w:rFonts w:ascii="Palatino Linotype" w:eastAsia="Times New Roman" w:hAnsi="Palatino Linotype" w:cs="Times New Roman"/>
          <w:color w:val="000000"/>
          <w:kern w:val="0"/>
          <w:sz w:val="22"/>
          <w:szCs w:val="22"/>
          <w:lang w:eastAsia="sv-SE"/>
          <w14:ligatures w14:val="none"/>
        </w:rPr>
        <w:t xml:space="preserve">om detta och </w:t>
      </w:r>
      <w:r w:rsidRPr="00012D7E">
        <w:rPr>
          <w:rFonts w:ascii="Palatino Linotype" w:eastAsia="Times New Roman" w:hAnsi="Palatino Linotype" w:cs="Times New Roman"/>
          <w:color w:val="000000"/>
          <w:kern w:val="0"/>
          <w:sz w:val="22"/>
          <w:szCs w:val="22"/>
          <w:lang w:eastAsia="sv-SE"/>
          <w14:ligatures w14:val="none"/>
        </w:rPr>
        <w:t xml:space="preserve">det är </w:t>
      </w:r>
      <w:r>
        <w:rPr>
          <w:rFonts w:ascii="Palatino Linotype" w:eastAsia="Times New Roman" w:hAnsi="Palatino Linotype" w:cs="Times New Roman"/>
          <w:color w:val="000000"/>
          <w:kern w:val="0"/>
          <w:sz w:val="22"/>
          <w:szCs w:val="22"/>
          <w:lang w:eastAsia="sv-SE"/>
          <w14:ligatures w14:val="none"/>
        </w:rPr>
        <w:t xml:space="preserve">naturligtvis </w:t>
      </w:r>
      <w:r w:rsidRPr="00012D7E">
        <w:rPr>
          <w:rFonts w:ascii="Palatino Linotype" w:eastAsia="Times New Roman" w:hAnsi="Palatino Linotype" w:cs="Times New Roman"/>
          <w:color w:val="000000"/>
          <w:kern w:val="0"/>
          <w:sz w:val="22"/>
          <w:szCs w:val="22"/>
          <w:lang w:eastAsia="sv-SE"/>
          <w14:ligatures w14:val="none"/>
        </w:rPr>
        <w:t xml:space="preserve">svårt att studera. Ur policysynpunkt måste å andra sidan alla tänkbara åtgärder vidtas </w:t>
      </w:r>
      <w:r>
        <w:rPr>
          <w:rFonts w:ascii="Palatino Linotype" w:eastAsia="Times New Roman" w:hAnsi="Palatino Linotype" w:cs="Times New Roman"/>
          <w:color w:val="000000"/>
          <w:kern w:val="0"/>
          <w:sz w:val="22"/>
          <w:szCs w:val="22"/>
          <w:lang w:eastAsia="sv-SE"/>
          <w14:ligatures w14:val="none"/>
        </w:rPr>
        <w:t>så</w:t>
      </w:r>
      <w:r w:rsidRPr="00012D7E">
        <w:rPr>
          <w:rFonts w:ascii="Palatino Linotype" w:eastAsia="Times New Roman" w:hAnsi="Palatino Linotype" w:cs="Times New Roman"/>
          <w:color w:val="000000"/>
          <w:kern w:val="0"/>
          <w:sz w:val="22"/>
          <w:szCs w:val="22"/>
          <w:lang w:eastAsia="sv-SE"/>
          <w14:ligatures w14:val="none"/>
        </w:rPr>
        <w:t xml:space="preserve"> att värdefulla utvecklingsresultat</w:t>
      </w:r>
      <w:r>
        <w:rPr>
          <w:rFonts w:ascii="Palatino Linotype" w:eastAsia="Times New Roman" w:hAnsi="Palatino Linotype" w:cs="Times New Roman"/>
          <w:color w:val="000000"/>
          <w:kern w:val="0"/>
          <w:sz w:val="22"/>
          <w:szCs w:val="22"/>
          <w:lang w:eastAsia="sv-SE"/>
          <w14:ligatures w14:val="none"/>
        </w:rPr>
        <w:t xml:space="preserve"> </w:t>
      </w:r>
      <w:r w:rsidRPr="00012D7E">
        <w:rPr>
          <w:rFonts w:ascii="Palatino Linotype" w:eastAsia="Times New Roman" w:hAnsi="Palatino Linotype" w:cs="Times New Roman"/>
          <w:color w:val="000000"/>
          <w:kern w:val="0"/>
          <w:sz w:val="22"/>
          <w:szCs w:val="22"/>
          <w:lang w:eastAsia="sv-SE"/>
          <w14:ligatures w14:val="none"/>
        </w:rPr>
        <w:t xml:space="preserve">kommersialiseras och orsaker varför det ej sker </w:t>
      </w:r>
      <w:r>
        <w:rPr>
          <w:rFonts w:ascii="Palatino Linotype" w:eastAsia="Times New Roman" w:hAnsi="Palatino Linotype" w:cs="Times New Roman"/>
          <w:color w:val="000000"/>
          <w:kern w:val="0"/>
          <w:sz w:val="22"/>
          <w:szCs w:val="22"/>
          <w:lang w:eastAsia="sv-SE"/>
          <w14:ligatures w14:val="none"/>
        </w:rPr>
        <w:t xml:space="preserve">måste </w:t>
      </w:r>
      <w:r w:rsidRPr="00012D7E">
        <w:rPr>
          <w:rFonts w:ascii="Palatino Linotype" w:eastAsia="Times New Roman" w:hAnsi="Palatino Linotype" w:cs="Times New Roman"/>
          <w:color w:val="000000"/>
          <w:kern w:val="0"/>
          <w:sz w:val="22"/>
          <w:szCs w:val="22"/>
          <w:lang w:eastAsia="sv-SE"/>
          <w14:ligatures w14:val="none"/>
        </w:rPr>
        <w:t>analyseras</w:t>
      </w:r>
      <w:r>
        <w:rPr>
          <w:rFonts w:ascii="Palatino Linotype" w:eastAsia="Times New Roman" w:hAnsi="Palatino Linotype" w:cs="Times New Roman"/>
          <w:color w:val="000000"/>
          <w:kern w:val="0"/>
          <w:sz w:val="22"/>
          <w:szCs w:val="22"/>
          <w:lang w:eastAsia="sv-SE"/>
          <w14:ligatures w14:val="none"/>
        </w:rPr>
        <w:t xml:space="preserve">. </w:t>
      </w:r>
      <w:r w:rsidRPr="00012D7E">
        <w:rPr>
          <w:rFonts w:ascii="Palatino Linotype" w:eastAsia="Times New Roman" w:hAnsi="Palatino Linotype" w:cs="Times New Roman"/>
          <w:color w:val="000000"/>
          <w:kern w:val="0"/>
          <w:sz w:val="22"/>
          <w:szCs w:val="22"/>
          <w:lang w:eastAsia="sv-SE"/>
          <w14:ligatures w14:val="none"/>
        </w:rPr>
        <w:t>Debatten kring de</w:t>
      </w:r>
      <w:r>
        <w:rPr>
          <w:rFonts w:ascii="Palatino Linotype" w:eastAsia="Times New Roman" w:hAnsi="Palatino Linotype" w:cs="Times New Roman"/>
          <w:color w:val="000000"/>
          <w:kern w:val="0"/>
          <w:sz w:val="22"/>
          <w:szCs w:val="22"/>
          <w:lang w:eastAsia="sv-SE"/>
          <w14:ligatures w14:val="none"/>
        </w:rPr>
        <w:t>nna</w:t>
      </w:r>
      <w:r w:rsidRPr="00012D7E">
        <w:rPr>
          <w:rFonts w:ascii="Palatino Linotype" w:eastAsia="Times New Roman" w:hAnsi="Palatino Linotype" w:cs="Times New Roman"/>
          <w:color w:val="000000"/>
          <w:kern w:val="0"/>
          <w:sz w:val="22"/>
          <w:szCs w:val="22"/>
          <w:lang w:eastAsia="sv-SE"/>
          <w14:ligatures w14:val="none"/>
        </w:rPr>
        <w:t xml:space="preserve"> fråg</w:t>
      </w:r>
      <w:r>
        <w:rPr>
          <w:rFonts w:ascii="Palatino Linotype" w:eastAsia="Times New Roman" w:hAnsi="Palatino Linotype" w:cs="Times New Roman"/>
          <w:color w:val="000000"/>
          <w:kern w:val="0"/>
          <w:sz w:val="22"/>
          <w:szCs w:val="22"/>
          <w:lang w:eastAsia="sv-SE"/>
          <w14:ligatures w14:val="none"/>
        </w:rPr>
        <w:t>a</w:t>
      </w:r>
      <w:r w:rsidRPr="00012D7E">
        <w:rPr>
          <w:rFonts w:ascii="Palatino Linotype" w:eastAsia="Times New Roman" w:hAnsi="Palatino Linotype" w:cs="Times New Roman"/>
          <w:color w:val="000000"/>
          <w:kern w:val="0"/>
          <w:sz w:val="22"/>
          <w:szCs w:val="22"/>
          <w:lang w:eastAsia="sv-SE"/>
          <w14:ligatures w14:val="none"/>
        </w:rPr>
        <w:t xml:space="preserve"> har hittills uteblivit. Det är tecken på det dysfunktionella immaterialrättsliga systemet och att </w:t>
      </w:r>
      <w:r>
        <w:rPr>
          <w:rFonts w:ascii="Palatino Linotype" w:eastAsia="Times New Roman" w:hAnsi="Palatino Linotype" w:cs="Times New Roman"/>
          <w:color w:val="000000"/>
          <w:kern w:val="0"/>
          <w:sz w:val="22"/>
          <w:szCs w:val="22"/>
          <w:lang w:eastAsia="sv-SE"/>
          <w14:ligatures w14:val="none"/>
        </w:rPr>
        <w:t xml:space="preserve">dagens </w:t>
      </w:r>
      <w:r w:rsidRPr="00012D7E">
        <w:rPr>
          <w:rFonts w:ascii="Palatino Linotype" w:eastAsia="Times New Roman" w:hAnsi="Palatino Linotype" w:cs="Times New Roman"/>
          <w:color w:val="000000"/>
          <w:kern w:val="0"/>
          <w:sz w:val="22"/>
          <w:szCs w:val="22"/>
          <w:lang w:eastAsia="sv-SE"/>
          <w14:ligatures w14:val="none"/>
        </w:rPr>
        <w:t xml:space="preserve">problem </w:t>
      </w:r>
      <w:r>
        <w:rPr>
          <w:rFonts w:ascii="Palatino Linotype" w:eastAsia="Times New Roman" w:hAnsi="Palatino Linotype" w:cs="Times New Roman"/>
          <w:color w:val="000000"/>
          <w:kern w:val="0"/>
          <w:sz w:val="22"/>
          <w:szCs w:val="22"/>
          <w:lang w:eastAsia="sv-SE"/>
          <w14:ligatures w14:val="none"/>
        </w:rPr>
        <w:t xml:space="preserve">närmast har </w:t>
      </w:r>
      <w:r w:rsidRPr="00012D7E">
        <w:rPr>
          <w:rFonts w:ascii="Palatino Linotype" w:eastAsia="Times New Roman" w:hAnsi="Palatino Linotype" w:cs="Times New Roman"/>
          <w:color w:val="000000"/>
          <w:kern w:val="0"/>
          <w:sz w:val="22"/>
          <w:szCs w:val="22"/>
          <w:lang w:eastAsia="sv-SE"/>
          <w14:ligatures w14:val="none"/>
        </w:rPr>
        <w:t>normaliserats.</w:t>
      </w:r>
    </w:p>
    <w:p w14:paraId="0D2D27BC" w14:textId="428FA282" w:rsidR="006F6EA7" w:rsidRDefault="006F6EA7" w:rsidP="006F6EA7">
      <w:pPr>
        <w:pStyle w:val="Liststycke"/>
        <w:numPr>
          <w:ilvl w:val="0"/>
          <w:numId w:val="10"/>
        </w:numPr>
        <w:rPr>
          <w:rFonts w:ascii="Palatino Linotype" w:eastAsia="Times New Roman" w:hAnsi="Palatino Linotype" w:cs="Times New Roman"/>
          <w:color w:val="000000"/>
          <w:kern w:val="0"/>
          <w:sz w:val="22"/>
          <w:szCs w:val="22"/>
          <w:lang w:eastAsia="sv-SE"/>
          <w14:ligatures w14:val="none"/>
        </w:rPr>
      </w:pPr>
      <w:r w:rsidRPr="00012D7E">
        <w:rPr>
          <w:rFonts w:ascii="Palatino Linotype" w:eastAsia="Times New Roman" w:hAnsi="Palatino Linotype" w:cs="Times New Roman"/>
          <w:color w:val="000000"/>
          <w:kern w:val="0"/>
          <w:sz w:val="22"/>
          <w:szCs w:val="22"/>
          <w:lang w:eastAsia="sv-SE"/>
          <w14:ligatures w14:val="none"/>
        </w:rPr>
        <w:t xml:space="preserve">Samarbeten av alla slag medför en </w:t>
      </w:r>
      <w:r>
        <w:rPr>
          <w:rFonts w:ascii="Palatino Linotype" w:eastAsia="Times New Roman" w:hAnsi="Palatino Linotype" w:cs="Times New Roman"/>
          <w:color w:val="000000"/>
          <w:kern w:val="0"/>
          <w:sz w:val="22"/>
          <w:szCs w:val="22"/>
          <w:lang w:eastAsia="sv-SE"/>
          <w14:ligatures w14:val="none"/>
        </w:rPr>
        <w:t xml:space="preserve">stor </w:t>
      </w:r>
      <w:r w:rsidRPr="00012D7E">
        <w:rPr>
          <w:rFonts w:ascii="Palatino Linotype" w:eastAsia="Times New Roman" w:hAnsi="Palatino Linotype" w:cs="Times New Roman"/>
          <w:color w:val="000000"/>
          <w:kern w:val="0"/>
          <w:sz w:val="22"/>
          <w:szCs w:val="22"/>
          <w:lang w:eastAsia="sv-SE"/>
          <w14:ligatures w14:val="none"/>
        </w:rPr>
        <w:t xml:space="preserve">osäkerhet </w:t>
      </w:r>
      <w:r>
        <w:rPr>
          <w:rFonts w:ascii="Palatino Linotype" w:eastAsia="Times New Roman" w:hAnsi="Palatino Linotype" w:cs="Times New Roman"/>
          <w:color w:val="000000"/>
          <w:kern w:val="0"/>
          <w:sz w:val="22"/>
          <w:szCs w:val="22"/>
          <w:lang w:eastAsia="sv-SE"/>
          <w14:ligatures w14:val="none"/>
        </w:rPr>
        <w:t xml:space="preserve">och risk </w:t>
      </w:r>
      <w:r w:rsidRPr="00012D7E">
        <w:rPr>
          <w:rFonts w:ascii="Palatino Linotype" w:eastAsia="Times New Roman" w:hAnsi="Palatino Linotype" w:cs="Times New Roman"/>
          <w:color w:val="000000"/>
          <w:kern w:val="0"/>
          <w:sz w:val="22"/>
          <w:szCs w:val="22"/>
          <w:lang w:eastAsia="sv-SE"/>
          <w14:ligatures w14:val="none"/>
        </w:rPr>
        <w:t>för den ekonomiskt svagare parten</w:t>
      </w:r>
      <w:r w:rsidR="002D18B3">
        <w:rPr>
          <w:rFonts w:ascii="Palatino Linotype" w:eastAsia="Times New Roman" w:hAnsi="Palatino Linotype" w:cs="Times New Roman"/>
          <w:color w:val="000000"/>
          <w:kern w:val="0"/>
          <w:sz w:val="22"/>
          <w:szCs w:val="22"/>
          <w:lang w:eastAsia="sv-SE"/>
          <w14:ligatures w14:val="none"/>
        </w:rPr>
        <w:t>,</w:t>
      </w:r>
      <w:r w:rsidRPr="00012D7E">
        <w:rPr>
          <w:rFonts w:ascii="Palatino Linotype" w:eastAsia="Times New Roman" w:hAnsi="Palatino Linotype" w:cs="Times New Roman"/>
          <w:color w:val="000000"/>
          <w:kern w:val="0"/>
          <w:sz w:val="22"/>
          <w:szCs w:val="22"/>
          <w:lang w:eastAsia="sv-SE"/>
          <w14:ligatures w14:val="none"/>
        </w:rPr>
        <w:t xml:space="preserve"> som i varje ögonblick </w:t>
      </w:r>
      <w:r>
        <w:rPr>
          <w:rFonts w:ascii="Palatino Linotype" w:eastAsia="Times New Roman" w:hAnsi="Palatino Linotype" w:cs="Times New Roman"/>
          <w:color w:val="000000"/>
          <w:kern w:val="0"/>
          <w:sz w:val="22"/>
          <w:szCs w:val="22"/>
          <w:lang w:eastAsia="sv-SE"/>
          <w14:ligatures w14:val="none"/>
        </w:rPr>
        <w:t>riskerar</w:t>
      </w:r>
      <w:r w:rsidRPr="00012D7E">
        <w:rPr>
          <w:rFonts w:ascii="Palatino Linotype" w:eastAsia="Times New Roman" w:hAnsi="Palatino Linotype" w:cs="Times New Roman"/>
          <w:color w:val="000000"/>
          <w:kern w:val="0"/>
          <w:sz w:val="22"/>
          <w:szCs w:val="22"/>
          <w:lang w:eastAsia="sv-SE"/>
          <w14:ligatures w14:val="none"/>
        </w:rPr>
        <w:t xml:space="preserve"> bli överkörd. Det </w:t>
      </w:r>
      <w:r>
        <w:rPr>
          <w:rFonts w:ascii="Palatino Linotype" w:eastAsia="Times New Roman" w:hAnsi="Palatino Linotype" w:cs="Times New Roman"/>
          <w:color w:val="000000"/>
          <w:kern w:val="0"/>
          <w:sz w:val="22"/>
          <w:szCs w:val="22"/>
          <w:lang w:eastAsia="sv-SE"/>
          <w14:ligatures w14:val="none"/>
        </w:rPr>
        <w:t xml:space="preserve">medför </w:t>
      </w:r>
      <w:r w:rsidRPr="00012D7E">
        <w:rPr>
          <w:rFonts w:ascii="Palatino Linotype" w:eastAsia="Times New Roman" w:hAnsi="Palatino Linotype" w:cs="Times New Roman"/>
          <w:color w:val="000000"/>
          <w:kern w:val="0"/>
          <w:sz w:val="22"/>
          <w:szCs w:val="22"/>
          <w:lang w:eastAsia="sv-SE"/>
          <w14:ligatures w14:val="none"/>
        </w:rPr>
        <w:t>och kan få som konsekvens att nyckelspelare inte vågar engagera sig i innovationssamarbeten. Här saknas studier för att visa detta</w:t>
      </w:r>
      <w:r>
        <w:rPr>
          <w:rFonts w:ascii="Palatino Linotype" w:eastAsia="Times New Roman" w:hAnsi="Palatino Linotype" w:cs="Times New Roman"/>
          <w:color w:val="000000"/>
          <w:kern w:val="0"/>
          <w:sz w:val="22"/>
          <w:szCs w:val="22"/>
          <w:lang w:eastAsia="sv-SE"/>
          <w14:ligatures w14:val="none"/>
        </w:rPr>
        <w:t xml:space="preserve"> och i</w:t>
      </w:r>
      <w:r w:rsidRPr="00012D7E">
        <w:rPr>
          <w:rFonts w:ascii="Palatino Linotype" w:eastAsia="Times New Roman" w:hAnsi="Palatino Linotype" w:cs="Times New Roman"/>
          <w:color w:val="000000"/>
          <w:kern w:val="0"/>
          <w:sz w:val="22"/>
          <w:szCs w:val="22"/>
          <w:lang w:eastAsia="sv-SE"/>
          <w14:ligatures w14:val="none"/>
        </w:rPr>
        <w:t xml:space="preserve">ngen myndighet </w:t>
      </w:r>
      <w:r>
        <w:rPr>
          <w:rFonts w:ascii="Palatino Linotype" w:eastAsia="Times New Roman" w:hAnsi="Palatino Linotype" w:cs="Times New Roman"/>
          <w:color w:val="000000"/>
          <w:kern w:val="0"/>
          <w:sz w:val="22"/>
          <w:szCs w:val="22"/>
          <w:lang w:eastAsia="sv-SE"/>
          <w14:ligatures w14:val="none"/>
        </w:rPr>
        <w:t>har hittills intresserat sig för detta</w:t>
      </w:r>
      <w:r w:rsidRPr="00012D7E">
        <w:rPr>
          <w:rFonts w:ascii="Palatino Linotype" w:eastAsia="Times New Roman" w:hAnsi="Palatino Linotype" w:cs="Times New Roman"/>
          <w:color w:val="000000"/>
          <w:kern w:val="0"/>
          <w:sz w:val="22"/>
          <w:szCs w:val="22"/>
          <w:lang w:eastAsia="sv-SE"/>
          <w14:ligatures w14:val="none"/>
        </w:rPr>
        <w:t xml:space="preserve">. </w:t>
      </w:r>
      <w:r>
        <w:rPr>
          <w:rFonts w:ascii="Palatino Linotype" w:eastAsia="Times New Roman" w:hAnsi="Palatino Linotype" w:cs="Times New Roman"/>
          <w:color w:val="000000"/>
          <w:kern w:val="0"/>
          <w:sz w:val="22"/>
          <w:szCs w:val="22"/>
          <w:lang w:eastAsia="sv-SE"/>
          <w14:ligatures w14:val="none"/>
        </w:rPr>
        <w:t>Se därför det föreslagna forskningsprogrammet i bilaga 2</w:t>
      </w:r>
      <w:r w:rsidR="00011885">
        <w:rPr>
          <w:rFonts w:ascii="Palatino Linotype" w:eastAsia="Times New Roman" w:hAnsi="Palatino Linotype" w:cs="Times New Roman"/>
          <w:color w:val="000000"/>
          <w:kern w:val="0"/>
          <w:sz w:val="22"/>
          <w:szCs w:val="22"/>
          <w:lang w:eastAsia="sv-SE"/>
          <w14:ligatures w14:val="none"/>
        </w:rPr>
        <w:t>.</w:t>
      </w:r>
    </w:p>
    <w:p w14:paraId="185A036F" w14:textId="287F9BFB" w:rsidR="006F6EA7" w:rsidRPr="00012D7E" w:rsidRDefault="006F6EA7" w:rsidP="006F6EA7">
      <w:pPr>
        <w:pStyle w:val="Liststycke"/>
        <w:numPr>
          <w:ilvl w:val="0"/>
          <w:numId w:val="10"/>
        </w:numPr>
        <w:rPr>
          <w:rFonts w:ascii="Palatino Linotype" w:eastAsia="Times New Roman" w:hAnsi="Palatino Linotype" w:cs="Times New Roman"/>
          <w:color w:val="000000"/>
          <w:kern w:val="0"/>
          <w:sz w:val="22"/>
          <w:szCs w:val="22"/>
          <w:lang w:eastAsia="sv-SE"/>
          <w14:ligatures w14:val="none"/>
        </w:rPr>
      </w:pPr>
      <w:r>
        <w:rPr>
          <w:rFonts w:ascii="Palatino Linotype" w:eastAsia="Times New Roman" w:hAnsi="Palatino Linotype" w:cs="Times New Roman"/>
          <w:color w:val="000000"/>
          <w:kern w:val="0"/>
          <w:sz w:val="22"/>
          <w:szCs w:val="22"/>
          <w:lang w:eastAsia="sv-SE"/>
          <w14:ligatures w14:val="none"/>
        </w:rPr>
        <w:t xml:space="preserve">Det betyder också att värdet av </w:t>
      </w:r>
      <w:r w:rsidRPr="00350760">
        <w:rPr>
          <w:rFonts w:ascii="Palatino Linotype" w:eastAsia="Times New Roman" w:hAnsi="Palatino Linotype" w:cs="Times New Roman"/>
          <w:i/>
          <w:iCs/>
          <w:color w:val="000000"/>
          <w:kern w:val="0"/>
          <w:sz w:val="22"/>
          <w:szCs w:val="22"/>
          <w:lang w:eastAsia="sv-SE"/>
          <w14:ligatures w14:val="none"/>
        </w:rPr>
        <w:t>Lärarundantaget</w:t>
      </w:r>
      <w:r>
        <w:rPr>
          <w:rFonts w:ascii="Palatino Linotype" w:eastAsia="Times New Roman" w:hAnsi="Palatino Linotype" w:cs="Times New Roman"/>
          <w:color w:val="000000"/>
          <w:kern w:val="0"/>
          <w:sz w:val="22"/>
          <w:szCs w:val="22"/>
          <w:lang w:eastAsia="sv-SE"/>
          <w14:ligatures w14:val="none"/>
        </w:rPr>
        <w:t xml:space="preserve"> är en chimär</w:t>
      </w:r>
      <w:r w:rsidR="00011885">
        <w:rPr>
          <w:rFonts w:ascii="Palatino Linotype" w:eastAsia="Times New Roman" w:hAnsi="Palatino Linotype" w:cs="Times New Roman"/>
          <w:color w:val="000000"/>
          <w:kern w:val="0"/>
          <w:sz w:val="22"/>
          <w:szCs w:val="22"/>
          <w:lang w:eastAsia="sv-SE"/>
          <w14:ligatures w14:val="none"/>
        </w:rPr>
        <w:t>.</w:t>
      </w:r>
    </w:p>
    <w:p w14:paraId="50427AA7" w14:textId="77777777" w:rsidR="006F6EA7" w:rsidRPr="00012D7E" w:rsidRDefault="006F6EA7" w:rsidP="006F6EA7">
      <w:pPr>
        <w:rPr>
          <w:rFonts w:ascii="Palatino Linotype" w:hAnsi="Palatino Linotype"/>
          <w:color w:val="000000"/>
          <w:sz w:val="22"/>
          <w:szCs w:val="22"/>
        </w:rPr>
      </w:pPr>
    </w:p>
    <w:p w14:paraId="2168323F" w14:textId="77777777" w:rsidR="006F6EA7" w:rsidRPr="00012D7E"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 xml:space="preserve">I riksdagen är idag sex av åtta partier för en utredning </w:t>
      </w:r>
      <w:r>
        <w:rPr>
          <w:rFonts w:ascii="Palatino Linotype" w:hAnsi="Palatino Linotype"/>
          <w:color w:val="000000"/>
          <w:sz w:val="22"/>
          <w:szCs w:val="22"/>
        </w:rPr>
        <w:t>om</w:t>
      </w:r>
      <w:r w:rsidRPr="00012D7E">
        <w:rPr>
          <w:rFonts w:ascii="Palatino Linotype" w:hAnsi="Palatino Linotype"/>
          <w:color w:val="000000"/>
          <w:sz w:val="22"/>
          <w:szCs w:val="22"/>
        </w:rPr>
        <w:t xml:space="preserve"> </w:t>
      </w:r>
      <w:r>
        <w:rPr>
          <w:rFonts w:ascii="Palatino Linotype" w:hAnsi="Palatino Linotype"/>
          <w:color w:val="000000"/>
          <w:sz w:val="22"/>
          <w:szCs w:val="22"/>
        </w:rPr>
        <w:t>obalanser vid rättegångar</w:t>
      </w:r>
      <w:r w:rsidRPr="00012D7E">
        <w:rPr>
          <w:rFonts w:ascii="Palatino Linotype" w:hAnsi="Palatino Linotype"/>
          <w:color w:val="000000"/>
          <w:sz w:val="22"/>
          <w:szCs w:val="22"/>
        </w:rPr>
        <w:t>. 2022 fattades följande beslut</w:t>
      </w:r>
      <w:r>
        <w:rPr>
          <w:rFonts w:ascii="Palatino Linotype" w:hAnsi="Palatino Linotype"/>
          <w:color w:val="000000"/>
          <w:sz w:val="22"/>
          <w:szCs w:val="22"/>
        </w:rPr>
        <w:t xml:space="preserve"> i Näringsutskottet</w:t>
      </w:r>
    </w:p>
    <w:p w14:paraId="355C6764" w14:textId="77777777" w:rsidR="006F6EA7" w:rsidRPr="00012D7E" w:rsidRDefault="006F6EA7" w:rsidP="006F6EA7">
      <w:pPr>
        <w:ind w:left="1304" w:right="720"/>
        <w:rPr>
          <w:rFonts w:ascii="Palatino Linotype" w:hAnsi="Palatino Linotype" w:cs="Calibri"/>
          <w:sz w:val="22"/>
          <w:szCs w:val="22"/>
        </w:rPr>
      </w:pPr>
      <w:r w:rsidRPr="00012D7E">
        <w:rPr>
          <w:rFonts w:ascii="Palatino Linotype" w:hAnsi="Palatino Linotype" w:cs="Calibri"/>
          <w:i/>
          <w:iCs/>
          <w:sz w:val="22"/>
          <w:szCs w:val="22"/>
        </w:rPr>
        <w:t>Utskottet föreslår att riksdagen gör ett tillkännagivande till regeringen med anledning av motionsyrkanden om kostnader i m</w:t>
      </w:r>
      <w:r>
        <w:rPr>
          <w:rFonts w:ascii="Palatino Linotype" w:hAnsi="Palatino Linotype" w:cs="Calibri"/>
          <w:i/>
          <w:iCs/>
          <w:sz w:val="22"/>
          <w:szCs w:val="22"/>
        </w:rPr>
        <w:t>å</w:t>
      </w:r>
      <w:r w:rsidRPr="00012D7E">
        <w:rPr>
          <w:rFonts w:ascii="Palatino Linotype" w:hAnsi="Palatino Linotype" w:cs="Calibri"/>
          <w:i/>
          <w:iCs/>
          <w:sz w:val="22"/>
          <w:szCs w:val="22"/>
        </w:rPr>
        <w:t>l om patent. Utskottet anser att regeringen b</w:t>
      </w:r>
      <w:r>
        <w:rPr>
          <w:rFonts w:ascii="Palatino Linotype" w:hAnsi="Palatino Linotype" w:cs="Calibri"/>
          <w:i/>
          <w:iCs/>
          <w:sz w:val="22"/>
          <w:szCs w:val="22"/>
        </w:rPr>
        <w:t>ö</w:t>
      </w:r>
      <w:r w:rsidRPr="00012D7E">
        <w:rPr>
          <w:rFonts w:ascii="Palatino Linotype" w:hAnsi="Palatino Linotype" w:cs="Calibri"/>
          <w:i/>
          <w:iCs/>
          <w:sz w:val="22"/>
          <w:szCs w:val="22"/>
        </w:rPr>
        <w:t xml:space="preserve">r se </w:t>
      </w:r>
      <w:r>
        <w:rPr>
          <w:rFonts w:ascii="Palatino Linotype" w:hAnsi="Palatino Linotype" w:cs="Calibri"/>
          <w:i/>
          <w:iCs/>
          <w:sz w:val="22"/>
          <w:szCs w:val="22"/>
        </w:rPr>
        <w:t>ö</w:t>
      </w:r>
      <w:r w:rsidRPr="00012D7E">
        <w:rPr>
          <w:rFonts w:ascii="Palatino Linotype" w:hAnsi="Palatino Linotype" w:cs="Calibri"/>
          <w:i/>
          <w:iCs/>
          <w:sz w:val="22"/>
          <w:szCs w:val="22"/>
        </w:rPr>
        <w:t>ver handläggningstider och kostnader i civilrättsliga m</w:t>
      </w:r>
      <w:r>
        <w:rPr>
          <w:rFonts w:ascii="Palatino Linotype" w:hAnsi="Palatino Linotype" w:cs="Calibri"/>
          <w:i/>
          <w:iCs/>
          <w:sz w:val="22"/>
          <w:szCs w:val="22"/>
        </w:rPr>
        <w:t>å</w:t>
      </w:r>
      <w:r w:rsidRPr="00012D7E">
        <w:rPr>
          <w:rFonts w:ascii="Palatino Linotype" w:hAnsi="Palatino Linotype" w:cs="Calibri"/>
          <w:i/>
          <w:iCs/>
          <w:sz w:val="22"/>
          <w:szCs w:val="22"/>
        </w:rPr>
        <w:t>l om patent med inriktningen att dessa ska h</w:t>
      </w:r>
      <w:r>
        <w:rPr>
          <w:rFonts w:ascii="Palatino Linotype" w:hAnsi="Palatino Linotype" w:cs="Calibri"/>
          <w:i/>
          <w:iCs/>
          <w:sz w:val="22"/>
          <w:szCs w:val="22"/>
        </w:rPr>
        <w:t>å</w:t>
      </w:r>
      <w:r w:rsidRPr="00012D7E">
        <w:rPr>
          <w:rFonts w:ascii="Palatino Linotype" w:hAnsi="Palatino Linotype" w:cs="Calibri"/>
          <w:i/>
          <w:iCs/>
          <w:sz w:val="22"/>
          <w:szCs w:val="22"/>
        </w:rPr>
        <w:t>llas nere. (Näringsutskottets betänkande 2021/22:NU22)  </w:t>
      </w:r>
    </w:p>
    <w:p w14:paraId="34F72C43" w14:textId="33188460" w:rsidR="006F6EA7" w:rsidRPr="00012D7E" w:rsidRDefault="006F6EA7" w:rsidP="006F6EA7">
      <w:pPr>
        <w:ind w:right="720"/>
        <w:rPr>
          <w:rFonts w:ascii="Palatino Linotype" w:hAnsi="Palatino Linotype" w:cs="Calibri"/>
          <w:sz w:val="22"/>
          <w:szCs w:val="22"/>
        </w:rPr>
      </w:pPr>
      <w:r w:rsidRPr="00012D7E">
        <w:rPr>
          <w:rFonts w:ascii="Palatino Linotype" w:hAnsi="Palatino Linotype" w:cs="Calibri"/>
          <w:sz w:val="22"/>
          <w:szCs w:val="22"/>
        </w:rPr>
        <w:t xml:space="preserve">Detta förslag byggde på motioner från KD, L, M, SD och V. </w:t>
      </w:r>
      <w:r w:rsidRPr="00012D7E">
        <w:rPr>
          <w:rFonts w:ascii="Palatino Linotype" w:hAnsi="Palatino Linotype"/>
          <w:sz w:val="22"/>
          <w:szCs w:val="22"/>
        </w:rPr>
        <w:t xml:space="preserve">I en kommittémotion har </w:t>
      </w:r>
      <w:r>
        <w:rPr>
          <w:rFonts w:ascii="Palatino Linotype" w:hAnsi="Palatino Linotype"/>
          <w:sz w:val="22"/>
          <w:szCs w:val="22"/>
        </w:rPr>
        <w:t xml:space="preserve">även </w:t>
      </w:r>
      <w:r w:rsidRPr="00012D7E">
        <w:rPr>
          <w:rFonts w:ascii="Palatino Linotype" w:hAnsi="Palatino Linotype"/>
          <w:sz w:val="22"/>
          <w:szCs w:val="22"/>
        </w:rPr>
        <w:t xml:space="preserve">S anslutit sig till </w:t>
      </w:r>
      <w:r w:rsidR="00D42682" w:rsidRPr="00012D7E">
        <w:rPr>
          <w:rFonts w:ascii="Palatino Linotype" w:hAnsi="Palatino Linotype"/>
          <w:sz w:val="22"/>
          <w:szCs w:val="22"/>
        </w:rPr>
        <w:t>beslute</w:t>
      </w:r>
      <w:r w:rsidR="00D42682">
        <w:rPr>
          <w:rFonts w:ascii="Palatino Linotype" w:hAnsi="Palatino Linotype"/>
          <w:sz w:val="22"/>
          <w:szCs w:val="22"/>
        </w:rPr>
        <w:t>t</w:t>
      </w:r>
      <w:r w:rsidR="00D42682" w:rsidRPr="00012D7E">
        <w:rPr>
          <w:rFonts w:ascii="Palatino Linotype" w:hAnsi="Palatino Linotype"/>
          <w:sz w:val="22"/>
          <w:szCs w:val="22"/>
        </w:rPr>
        <w:t>.</w:t>
      </w:r>
      <w:r w:rsidRPr="00012D7E">
        <w:rPr>
          <w:rFonts w:ascii="Palatino Linotype" w:hAnsi="Palatino Linotype"/>
          <w:sz w:val="22"/>
          <w:szCs w:val="22"/>
        </w:rPr>
        <w:t>(Motion 2022/23:2064).</w:t>
      </w:r>
    </w:p>
    <w:p w14:paraId="0969E461" w14:textId="77777777" w:rsidR="006F6EA7" w:rsidRDefault="006F6EA7" w:rsidP="006F6EA7">
      <w:pPr>
        <w:rPr>
          <w:rFonts w:ascii="Palatino Linotype" w:hAnsi="Palatino Linotype"/>
          <w:b/>
          <w:bCs/>
          <w:sz w:val="22"/>
          <w:szCs w:val="22"/>
        </w:rPr>
      </w:pPr>
    </w:p>
    <w:p w14:paraId="3E6B0F24" w14:textId="77777777"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Förslag: Genomför den efterfrågade utredningen.</w:t>
      </w:r>
    </w:p>
    <w:p w14:paraId="2C30B0DF" w14:textId="77777777" w:rsidR="006F6EA7" w:rsidRPr="00012D7E" w:rsidRDefault="006F6EA7" w:rsidP="006F6EA7">
      <w:pPr>
        <w:rPr>
          <w:rFonts w:ascii="Palatino Linotype" w:hAnsi="Palatino Linotype"/>
          <w:b/>
          <w:bCs/>
          <w:sz w:val="22"/>
          <w:szCs w:val="22"/>
        </w:rPr>
      </w:pPr>
    </w:p>
    <w:p w14:paraId="62FE17DA" w14:textId="593A9E59" w:rsidR="006F6EA7" w:rsidRDefault="006F6EA7" w:rsidP="006F6EA7">
      <w:pPr>
        <w:rPr>
          <w:rFonts w:ascii="Calibri" w:hAnsi="Calibri" w:cs="Calibri"/>
          <w:color w:val="000000"/>
          <w:sz w:val="27"/>
          <w:szCs w:val="27"/>
        </w:rPr>
      </w:pPr>
      <w:r>
        <w:rPr>
          <w:rFonts w:ascii="Palatino Linotype" w:hAnsi="Palatino Linotype" w:cs="Calibri"/>
          <w:b/>
          <w:bCs/>
          <w:color w:val="000000"/>
          <w:sz w:val="28"/>
          <w:szCs w:val="28"/>
        </w:rPr>
        <w:t>J</w:t>
      </w:r>
      <w:r>
        <w:rPr>
          <w:rFonts w:ascii="Palatino Linotype" w:hAnsi="Palatino Linotype" w:cs="Calibri"/>
          <w:b/>
          <w:bCs/>
          <w:color w:val="000000"/>
          <w:sz w:val="28"/>
          <w:szCs w:val="28"/>
        </w:rPr>
        <w:tab/>
        <w:t>Utebliven information om bristerna i de olika skydden. Här främst patent och företagshemligheter.</w:t>
      </w:r>
    </w:p>
    <w:p w14:paraId="48E5F2EB" w14:textId="38F5E44D" w:rsidR="006F6EA7" w:rsidRDefault="006F6EA7" w:rsidP="006F6EA7">
      <w:pPr>
        <w:rPr>
          <w:rFonts w:ascii="Calibri" w:hAnsi="Calibri" w:cs="Calibri"/>
          <w:color w:val="000000"/>
          <w:sz w:val="27"/>
          <w:szCs w:val="27"/>
        </w:rPr>
      </w:pPr>
      <w:r>
        <w:rPr>
          <w:rFonts w:ascii="Palatino Linotype" w:hAnsi="Palatino Linotype" w:cs="Calibri"/>
          <w:color w:val="000000"/>
          <w:sz w:val="22"/>
          <w:szCs w:val="22"/>
        </w:rPr>
        <w:t xml:space="preserve">Risken är avsevärd för intrång i synnerhet om affärsidén bedöms som </w:t>
      </w:r>
      <w:r w:rsidR="004A6B6F">
        <w:rPr>
          <w:rFonts w:ascii="Palatino Linotype" w:hAnsi="Palatino Linotype" w:cs="Calibri"/>
          <w:color w:val="000000"/>
          <w:sz w:val="22"/>
          <w:szCs w:val="22"/>
        </w:rPr>
        <w:t>ekonomiskt intressant</w:t>
      </w:r>
      <w:r>
        <w:rPr>
          <w:rFonts w:ascii="Palatino Linotype" w:hAnsi="Palatino Linotype" w:cs="Calibri"/>
          <w:color w:val="000000"/>
          <w:sz w:val="22"/>
          <w:szCs w:val="22"/>
        </w:rPr>
        <w:t>. Av europiska SMF, som har patentskydd uppger 9,7% att de utsatts för intrång.</w:t>
      </w:r>
      <w:r>
        <w:rPr>
          <w:rStyle w:val="Fotnotsreferens"/>
          <w:rFonts w:ascii="Palatino Linotype" w:hAnsi="Palatino Linotype" w:cs="Calibri"/>
          <w:color w:val="000000"/>
          <w:sz w:val="22"/>
          <w:szCs w:val="22"/>
        </w:rPr>
        <w:footnoteReference w:id="24"/>
      </w:r>
      <w:r>
        <w:rPr>
          <w:rFonts w:ascii="Palatino Linotype" w:hAnsi="Palatino Linotype" w:cs="Calibri"/>
          <w:color w:val="000000"/>
          <w:sz w:val="22"/>
          <w:szCs w:val="22"/>
        </w:rPr>
        <w:t> PRV, som dels promoverar det immateriella skydden i Sverige dels beviljar patenten, har valt att på sin hemsida bara informera om att intrång förekommer.</w:t>
      </w:r>
      <w:r>
        <w:rPr>
          <w:rStyle w:val="Fotnotsreferens"/>
          <w:rFonts w:ascii="Palatino Linotype" w:hAnsi="Palatino Linotype" w:cs="Calibri"/>
          <w:color w:val="000000"/>
          <w:sz w:val="22"/>
          <w:szCs w:val="22"/>
        </w:rPr>
        <w:footnoteReference w:id="25"/>
      </w:r>
      <w:r>
        <w:rPr>
          <w:rFonts w:ascii="Palatino Linotype" w:hAnsi="Palatino Linotype" w:cs="Calibri"/>
          <w:color w:val="000000"/>
          <w:sz w:val="22"/>
          <w:szCs w:val="22"/>
        </w:rPr>
        <w:t> </w:t>
      </w:r>
      <w:r w:rsidR="002D18B3">
        <w:rPr>
          <w:rFonts w:ascii="Palatino Linotype" w:hAnsi="Palatino Linotype" w:cs="Calibri"/>
          <w:color w:val="000000"/>
          <w:sz w:val="22"/>
          <w:szCs w:val="22"/>
        </w:rPr>
        <w:t xml:space="preserve">Hur vanligt det är och hur </w:t>
      </w:r>
      <w:r>
        <w:rPr>
          <w:rFonts w:ascii="Palatino Linotype" w:hAnsi="Palatino Linotype" w:cs="Calibri"/>
          <w:color w:val="000000"/>
          <w:sz w:val="22"/>
          <w:szCs w:val="22"/>
        </w:rPr>
        <w:t>kostsam</w:t>
      </w:r>
      <w:r w:rsidR="002D18B3">
        <w:rPr>
          <w:rFonts w:ascii="Palatino Linotype" w:hAnsi="Palatino Linotype" w:cs="Calibri"/>
          <w:color w:val="000000"/>
          <w:sz w:val="22"/>
          <w:szCs w:val="22"/>
        </w:rPr>
        <w:t>t</w:t>
      </w:r>
      <w:r>
        <w:rPr>
          <w:rFonts w:ascii="Palatino Linotype" w:hAnsi="Palatino Linotype" w:cs="Calibri"/>
          <w:color w:val="000000"/>
          <w:sz w:val="22"/>
          <w:szCs w:val="22"/>
        </w:rPr>
        <w:t xml:space="preserve"> </w:t>
      </w:r>
      <w:r w:rsidR="002D18B3">
        <w:rPr>
          <w:rFonts w:ascii="Palatino Linotype" w:hAnsi="Palatino Linotype" w:cs="Calibri"/>
          <w:color w:val="000000"/>
          <w:sz w:val="22"/>
          <w:szCs w:val="22"/>
        </w:rPr>
        <w:t xml:space="preserve">det är </w:t>
      </w:r>
      <w:r>
        <w:rPr>
          <w:rFonts w:ascii="Palatino Linotype" w:hAnsi="Palatino Linotype" w:cs="Calibri"/>
          <w:color w:val="000000"/>
          <w:sz w:val="22"/>
          <w:szCs w:val="22"/>
        </w:rPr>
        <w:t xml:space="preserve">att få </w:t>
      </w:r>
      <w:r w:rsidR="00D42682">
        <w:rPr>
          <w:rFonts w:ascii="Palatino Linotype" w:hAnsi="Palatino Linotype" w:cs="Calibri"/>
          <w:color w:val="000000"/>
          <w:sz w:val="22"/>
          <w:szCs w:val="22"/>
        </w:rPr>
        <w:t>sin rätt prövad</w:t>
      </w:r>
      <w:r>
        <w:rPr>
          <w:rFonts w:ascii="Palatino Linotype" w:hAnsi="Palatino Linotype" w:cs="Calibri"/>
          <w:color w:val="000000"/>
          <w:sz w:val="22"/>
          <w:szCs w:val="22"/>
        </w:rPr>
        <w:t xml:space="preserve"> nämns inte. Vid informationsmöten är policyn densamma. Hur stämmer detta överens med forskningens krav på evidens och</w:t>
      </w:r>
      <w:r w:rsidR="0099605C">
        <w:rPr>
          <w:rFonts w:ascii="Palatino Linotype" w:hAnsi="Palatino Linotype" w:cs="Calibri"/>
          <w:color w:val="000000"/>
          <w:sz w:val="22"/>
          <w:szCs w:val="22"/>
        </w:rPr>
        <w:t xml:space="preserve"> </w:t>
      </w:r>
      <w:r>
        <w:rPr>
          <w:rFonts w:ascii="Palatino Linotype" w:hAnsi="Palatino Linotype" w:cs="Calibri"/>
          <w:color w:val="000000"/>
          <w:sz w:val="22"/>
          <w:szCs w:val="22"/>
        </w:rPr>
        <w:t>transparens? </w:t>
      </w:r>
      <w:r w:rsidR="001A193C">
        <w:rPr>
          <w:rFonts w:ascii="Palatino Linotype" w:hAnsi="Palatino Linotype" w:cs="Calibri"/>
          <w:color w:val="000000"/>
          <w:sz w:val="22"/>
          <w:szCs w:val="22"/>
        </w:rPr>
        <w:t>Informationsbriste</w:t>
      </w:r>
      <w:r w:rsidR="001A193C">
        <w:rPr>
          <w:rFonts w:ascii="Palatino Linotype" w:hAnsi="Palatino Linotype" w:cs="Calibri"/>
          <w:color w:val="000000"/>
          <w:sz w:val="22"/>
          <w:szCs w:val="22"/>
        </w:rPr>
        <w:t>rna</w:t>
      </w:r>
      <w:r w:rsidR="001A193C">
        <w:rPr>
          <w:rFonts w:ascii="Palatino Linotype" w:hAnsi="Palatino Linotype" w:cs="Calibri"/>
          <w:color w:val="000000"/>
          <w:sz w:val="22"/>
          <w:szCs w:val="22"/>
        </w:rPr>
        <w:t xml:space="preserve"> </w:t>
      </w:r>
      <w:r w:rsidR="0099605C">
        <w:rPr>
          <w:rFonts w:ascii="Palatino Linotype" w:hAnsi="Palatino Linotype" w:cs="Calibri"/>
          <w:color w:val="000000"/>
          <w:sz w:val="22"/>
          <w:szCs w:val="22"/>
        </w:rPr>
        <w:t>kostar stora pengar för start-upp-företag och forskare och inte för myndigheterna.</w:t>
      </w:r>
    </w:p>
    <w:p w14:paraId="38A4EA5A" w14:textId="77777777" w:rsidR="006F6EA7" w:rsidRDefault="006F6EA7" w:rsidP="006F6EA7">
      <w:pPr>
        <w:rPr>
          <w:rFonts w:ascii="Calibri" w:hAnsi="Calibri" w:cs="Calibri"/>
          <w:color w:val="000000"/>
          <w:sz w:val="27"/>
          <w:szCs w:val="27"/>
        </w:rPr>
      </w:pPr>
      <w:r>
        <w:rPr>
          <w:rFonts w:ascii="Palatino Linotype" w:hAnsi="Palatino Linotype" w:cs="Calibri"/>
          <w:color w:val="000000"/>
          <w:sz w:val="22"/>
          <w:szCs w:val="22"/>
        </w:rPr>
        <w:t> </w:t>
      </w:r>
    </w:p>
    <w:p w14:paraId="29BF5564" w14:textId="77777777" w:rsidR="006F6EA7" w:rsidRDefault="006F6EA7" w:rsidP="006F6EA7">
      <w:pPr>
        <w:rPr>
          <w:rFonts w:ascii="Palatino Linotype" w:hAnsi="Palatino Linotype" w:cs="Calibri"/>
          <w:b/>
          <w:bCs/>
          <w:color w:val="000000"/>
          <w:sz w:val="22"/>
          <w:szCs w:val="22"/>
        </w:rPr>
      </w:pPr>
      <w:r>
        <w:rPr>
          <w:rFonts w:ascii="Palatino Linotype" w:hAnsi="Palatino Linotype" w:cs="Calibri"/>
          <w:b/>
          <w:bCs/>
          <w:color w:val="000000"/>
          <w:sz w:val="22"/>
          <w:szCs w:val="22"/>
        </w:rPr>
        <w:t>Förslag: Inför en transparant informationspolicy från berörda myndigheter inom immaterialrätten</w:t>
      </w:r>
    </w:p>
    <w:p w14:paraId="73CB4F95" w14:textId="77777777" w:rsidR="00BC4CA0" w:rsidRDefault="00BC4CA0" w:rsidP="006F6EA7">
      <w:pPr>
        <w:rPr>
          <w:rFonts w:ascii="Calibri" w:hAnsi="Calibri" w:cs="Calibri"/>
          <w:color w:val="000000"/>
          <w:sz w:val="27"/>
          <w:szCs w:val="27"/>
        </w:rPr>
      </w:pPr>
    </w:p>
    <w:p w14:paraId="0517D609" w14:textId="77777777" w:rsidR="006F6EA7" w:rsidRPr="005675C2" w:rsidRDefault="006F6EA7" w:rsidP="006F6EA7">
      <w:pPr>
        <w:rPr>
          <w:rFonts w:ascii="Palatino Linotype" w:hAnsi="Palatino Linotype"/>
          <w:b/>
          <w:bCs/>
          <w:sz w:val="28"/>
          <w:szCs w:val="28"/>
        </w:rPr>
      </w:pPr>
      <w:r>
        <w:rPr>
          <w:rFonts w:ascii="Palatino Linotype" w:hAnsi="Palatino Linotype"/>
          <w:b/>
          <w:bCs/>
          <w:sz w:val="28"/>
          <w:szCs w:val="28"/>
        </w:rPr>
        <w:t>K</w:t>
      </w:r>
      <w:r w:rsidRPr="005675C2">
        <w:rPr>
          <w:rFonts w:ascii="Palatino Linotype" w:hAnsi="Palatino Linotype"/>
          <w:b/>
          <w:bCs/>
          <w:sz w:val="28"/>
          <w:szCs w:val="28"/>
        </w:rPr>
        <w:tab/>
      </w:r>
      <w:proofErr w:type="spellStart"/>
      <w:r w:rsidRPr="005675C2">
        <w:rPr>
          <w:rFonts w:ascii="Palatino Linotype" w:hAnsi="Palatino Linotype"/>
          <w:b/>
          <w:bCs/>
          <w:sz w:val="28"/>
          <w:szCs w:val="28"/>
        </w:rPr>
        <w:t>Unified</w:t>
      </w:r>
      <w:proofErr w:type="spellEnd"/>
      <w:r w:rsidRPr="005675C2">
        <w:rPr>
          <w:rFonts w:ascii="Palatino Linotype" w:hAnsi="Palatino Linotype"/>
          <w:b/>
          <w:bCs/>
          <w:sz w:val="28"/>
          <w:szCs w:val="28"/>
        </w:rPr>
        <w:t xml:space="preserve"> Patent Court (UPC) ny europeisk rättegångsordning i</w:t>
      </w:r>
      <w:r>
        <w:rPr>
          <w:rFonts w:ascii="Palatino Linotype" w:hAnsi="Palatino Linotype"/>
          <w:b/>
          <w:bCs/>
          <w:sz w:val="28"/>
          <w:szCs w:val="28"/>
        </w:rPr>
        <w:t>n</w:t>
      </w:r>
      <w:r w:rsidRPr="005675C2">
        <w:rPr>
          <w:rFonts w:ascii="Palatino Linotype" w:hAnsi="Palatino Linotype"/>
          <w:b/>
          <w:bCs/>
          <w:sz w:val="28"/>
          <w:szCs w:val="28"/>
        </w:rPr>
        <w:t>förd i juni 2023. Den är inte utan problem.</w:t>
      </w:r>
    </w:p>
    <w:p w14:paraId="7E7AD5C2" w14:textId="2761A08C" w:rsidR="006F6EA7" w:rsidRDefault="006F6EA7" w:rsidP="006F6EA7">
      <w:pPr>
        <w:ind w:right="720"/>
        <w:rPr>
          <w:rFonts w:ascii="Palatino Linotype" w:hAnsi="Palatino Linotype"/>
          <w:sz w:val="22"/>
          <w:szCs w:val="22"/>
        </w:rPr>
      </w:pPr>
      <w:r w:rsidRPr="00012D7E">
        <w:rPr>
          <w:rFonts w:ascii="Palatino Linotype" w:hAnsi="Palatino Linotype"/>
          <w:sz w:val="22"/>
          <w:szCs w:val="22"/>
        </w:rPr>
        <w:t>Detta är e</w:t>
      </w:r>
      <w:r>
        <w:rPr>
          <w:rFonts w:ascii="Palatino Linotype" w:hAnsi="Palatino Linotype"/>
          <w:sz w:val="22"/>
          <w:szCs w:val="22"/>
        </w:rPr>
        <w:t>n</w:t>
      </w:r>
      <w:r w:rsidRPr="00012D7E">
        <w:rPr>
          <w:rFonts w:ascii="Palatino Linotype" w:hAnsi="Palatino Linotype"/>
          <w:sz w:val="22"/>
          <w:szCs w:val="22"/>
        </w:rPr>
        <w:t xml:space="preserve"> betydande utveckling av det legala ramverket för Europas innovatörer.</w:t>
      </w:r>
      <w:r>
        <w:rPr>
          <w:rFonts w:ascii="Palatino Linotype" w:hAnsi="Palatino Linotype"/>
          <w:sz w:val="22"/>
          <w:szCs w:val="22"/>
        </w:rPr>
        <w:t xml:space="preserve"> Den</w:t>
      </w:r>
      <w:r w:rsidRPr="00012D7E">
        <w:rPr>
          <w:rFonts w:ascii="Palatino Linotype" w:hAnsi="Palatino Linotype"/>
          <w:sz w:val="22"/>
          <w:szCs w:val="22"/>
        </w:rPr>
        <w:t xml:space="preserve"> medför att en dom i UPC får rättsverkan i de 17 anslutna länderna.</w:t>
      </w:r>
      <w:r w:rsidR="00B6763B">
        <w:rPr>
          <w:rStyle w:val="Fotnotsreferens"/>
          <w:rFonts w:ascii="Palatino Linotype" w:hAnsi="Palatino Linotype"/>
          <w:sz w:val="22"/>
          <w:szCs w:val="22"/>
        </w:rPr>
        <w:footnoteReference w:id="26"/>
      </w:r>
      <w:r w:rsidR="00B6763B">
        <w:rPr>
          <w:rFonts w:ascii="Palatino Linotype" w:hAnsi="Palatino Linotype"/>
          <w:sz w:val="22"/>
          <w:szCs w:val="22"/>
        </w:rPr>
        <w:t xml:space="preserve"> </w:t>
      </w:r>
      <w:r w:rsidR="00122FC6">
        <w:rPr>
          <w:rStyle w:val="Fotnotsreferens"/>
          <w:rFonts w:ascii="Palatino Linotype" w:hAnsi="Palatino Linotype"/>
          <w:sz w:val="22"/>
          <w:szCs w:val="22"/>
        </w:rPr>
        <w:footnoteReference w:id="27"/>
      </w:r>
      <w:r w:rsidRPr="00012D7E">
        <w:rPr>
          <w:rFonts w:ascii="Palatino Linotype" w:hAnsi="Palatino Linotype"/>
          <w:sz w:val="22"/>
          <w:szCs w:val="22"/>
        </w:rPr>
        <w:t xml:space="preserve"> </w:t>
      </w:r>
      <w:r>
        <w:rPr>
          <w:rFonts w:ascii="Palatino Linotype" w:hAnsi="Palatino Linotype"/>
          <w:sz w:val="22"/>
          <w:szCs w:val="22"/>
        </w:rPr>
        <w:t>Här bestäms vilken rättsordning, som skall följas av det val</w:t>
      </w:r>
      <w:r w:rsidR="00B6763B">
        <w:rPr>
          <w:rFonts w:ascii="Palatino Linotype" w:hAnsi="Palatino Linotype"/>
          <w:sz w:val="22"/>
          <w:szCs w:val="22"/>
        </w:rPr>
        <w:t>,</w:t>
      </w:r>
      <w:r>
        <w:rPr>
          <w:rFonts w:ascii="Palatino Linotype" w:hAnsi="Palatino Linotype"/>
          <w:sz w:val="22"/>
          <w:szCs w:val="22"/>
        </w:rPr>
        <w:t xml:space="preserve"> som rättsinnehavaren gjort vid ansökan om patent.</w:t>
      </w:r>
      <w:r>
        <w:rPr>
          <w:rStyle w:val="Fotnotsreferens"/>
          <w:rFonts w:ascii="Palatino Linotype" w:hAnsi="Palatino Linotype"/>
          <w:sz w:val="22"/>
          <w:szCs w:val="22"/>
        </w:rPr>
        <w:footnoteReference w:id="28"/>
      </w:r>
      <w:r>
        <w:rPr>
          <w:rFonts w:ascii="Palatino Linotype" w:hAnsi="Palatino Linotype"/>
          <w:sz w:val="22"/>
          <w:szCs w:val="22"/>
        </w:rPr>
        <w:t xml:space="preserve"> </w:t>
      </w:r>
    </w:p>
    <w:p w14:paraId="4967600C" w14:textId="77777777" w:rsidR="006F6EA7" w:rsidRDefault="006F6EA7" w:rsidP="006F6EA7">
      <w:pPr>
        <w:ind w:right="720"/>
        <w:rPr>
          <w:rFonts w:ascii="Palatino Linotype" w:hAnsi="Palatino Linotype"/>
          <w:sz w:val="22"/>
          <w:szCs w:val="22"/>
        </w:rPr>
      </w:pPr>
    </w:p>
    <w:p w14:paraId="1DDC8DD8" w14:textId="4AC8800F" w:rsidR="006F6EA7" w:rsidRPr="00012D7E" w:rsidRDefault="006F6EA7" w:rsidP="006F6EA7">
      <w:pPr>
        <w:ind w:right="720"/>
        <w:rPr>
          <w:rFonts w:ascii="Palatino Linotype" w:hAnsi="Palatino Linotype"/>
          <w:sz w:val="22"/>
          <w:szCs w:val="22"/>
        </w:rPr>
      </w:pPr>
      <w:r w:rsidRPr="00012D7E">
        <w:rPr>
          <w:rFonts w:ascii="Palatino Linotype" w:hAnsi="Palatino Linotype"/>
          <w:sz w:val="22"/>
          <w:szCs w:val="22"/>
        </w:rPr>
        <w:t>En</w:t>
      </w:r>
      <w:r>
        <w:rPr>
          <w:rFonts w:ascii="Palatino Linotype" w:hAnsi="Palatino Linotype"/>
          <w:sz w:val="22"/>
          <w:szCs w:val="22"/>
        </w:rPr>
        <w:t xml:space="preserve"> </w:t>
      </w:r>
      <w:r w:rsidRPr="00012D7E">
        <w:rPr>
          <w:rFonts w:ascii="Palatino Linotype" w:hAnsi="Palatino Linotype"/>
          <w:sz w:val="22"/>
          <w:szCs w:val="22"/>
        </w:rPr>
        <w:t xml:space="preserve">fördel </w:t>
      </w:r>
      <w:r>
        <w:rPr>
          <w:rFonts w:ascii="Palatino Linotype" w:hAnsi="Palatino Linotype"/>
          <w:sz w:val="22"/>
          <w:szCs w:val="22"/>
        </w:rPr>
        <w:t xml:space="preserve">vid UPC </w:t>
      </w:r>
      <w:r w:rsidRPr="00012D7E">
        <w:rPr>
          <w:rFonts w:ascii="Palatino Linotype" w:hAnsi="Palatino Linotype"/>
          <w:sz w:val="22"/>
          <w:szCs w:val="22"/>
        </w:rPr>
        <w:t xml:space="preserve">är att behandlingen i varje instans får </w:t>
      </w:r>
      <w:r>
        <w:rPr>
          <w:rFonts w:ascii="Palatino Linotype" w:hAnsi="Palatino Linotype"/>
          <w:sz w:val="22"/>
          <w:szCs w:val="22"/>
        </w:rPr>
        <w:t>längst</w:t>
      </w:r>
      <w:r w:rsidRPr="0035001B">
        <w:rPr>
          <w:rFonts w:ascii="Palatino Linotype" w:hAnsi="Palatino Linotype"/>
          <w:sz w:val="22"/>
          <w:szCs w:val="22"/>
        </w:rPr>
        <w:t xml:space="preserve"> </w:t>
      </w:r>
      <w:r w:rsidRPr="00012D7E">
        <w:rPr>
          <w:rFonts w:ascii="Palatino Linotype" w:hAnsi="Palatino Linotype"/>
          <w:sz w:val="22"/>
          <w:szCs w:val="22"/>
        </w:rPr>
        <w:t>pågå i ett år. (Tidigare var utdragna rättsprocesser ett stort problem</w:t>
      </w:r>
      <w:r>
        <w:rPr>
          <w:rFonts w:ascii="Palatino Linotype" w:hAnsi="Palatino Linotype"/>
          <w:sz w:val="22"/>
          <w:szCs w:val="22"/>
        </w:rPr>
        <w:t>.</w:t>
      </w:r>
      <w:r w:rsidRPr="00012D7E">
        <w:rPr>
          <w:rFonts w:ascii="Palatino Linotype" w:hAnsi="Palatino Linotype"/>
          <w:sz w:val="22"/>
          <w:szCs w:val="22"/>
        </w:rPr>
        <w:t xml:space="preserve"> </w:t>
      </w:r>
      <w:r>
        <w:rPr>
          <w:rFonts w:ascii="Palatino Linotype" w:hAnsi="Palatino Linotype"/>
          <w:sz w:val="22"/>
          <w:szCs w:val="22"/>
        </w:rPr>
        <w:t xml:space="preserve">I </w:t>
      </w:r>
      <w:r w:rsidRPr="00012D7E">
        <w:rPr>
          <w:rFonts w:ascii="Palatino Linotype" w:hAnsi="Palatino Linotype"/>
          <w:sz w:val="22"/>
          <w:szCs w:val="22"/>
        </w:rPr>
        <w:t>S</w:t>
      </w:r>
      <w:r>
        <w:rPr>
          <w:rFonts w:ascii="Palatino Linotype" w:hAnsi="Palatino Linotype"/>
          <w:sz w:val="22"/>
          <w:szCs w:val="22"/>
        </w:rPr>
        <w:t xml:space="preserve">verige var </w:t>
      </w:r>
      <w:r w:rsidR="0099605C">
        <w:rPr>
          <w:rFonts w:ascii="Palatino Linotype" w:hAnsi="Palatino Linotype"/>
          <w:sz w:val="22"/>
          <w:szCs w:val="22"/>
        </w:rPr>
        <w:t xml:space="preserve">mediantiden </w:t>
      </w:r>
      <w:r>
        <w:rPr>
          <w:rFonts w:ascii="Palatino Linotype" w:hAnsi="Palatino Linotype"/>
          <w:sz w:val="22"/>
          <w:szCs w:val="22"/>
        </w:rPr>
        <w:t>3</w:t>
      </w:r>
      <w:r w:rsidR="008468F3">
        <w:rPr>
          <w:rFonts w:ascii="Palatino Linotype" w:hAnsi="Palatino Linotype"/>
          <w:sz w:val="22"/>
          <w:szCs w:val="22"/>
        </w:rPr>
        <w:t xml:space="preserve">4 </w:t>
      </w:r>
      <w:r>
        <w:rPr>
          <w:rFonts w:ascii="Palatino Linotype" w:hAnsi="Palatino Linotype"/>
          <w:sz w:val="22"/>
          <w:szCs w:val="22"/>
        </w:rPr>
        <w:t>månader och nio i Tyskland.</w:t>
      </w:r>
      <w:r w:rsidRPr="00012D7E">
        <w:rPr>
          <w:rFonts w:ascii="Palatino Linotype" w:hAnsi="Palatino Linotype"/>
          <w:sz w:val="22"/>
          <w:szCs w:val="22"/>
        </w:rPr>
        <w:t xml:space="preserve">) </w:t>
      </w:r>
      <w:r>
        <w:rPr>
          <w:rFonts w:ascii="Palatino Linotype" w:hAnsi="Palatino Linotype"/>
          <w:sz w:val="22"/>
          <w:szCs w:val="22"/>
        </w:rPr>
        <w:t>Ytterligare en</w:t>
      </w:r>
      <w:r w:rsidRPr="00012D7E">
        <w:rPr>
          <w:rFonts w:ascii="Palatino Linotype" w:hAnsi="Palatino Linotype"/>
          <w:sz w:val="22"/>
          <w:szCs w:val="22"/>
        </w:rPr>
        <w:t xml:space="preserve"> stor fördel är att det belopp som </w:t>
      </w:r>
      <w:r>
        <w:rPr>
          <w:rFonts w:ascii="Palatino Linotype" w:hAnsi="Palatino Linotype"/>
          <w:sz w:val="22"/>
          <w:szCs w:val="22"/>
        </w:rPr>
        <w:t>d</w:t>
      </w:r>
      <w:r w:rsidRPr="00012D7E">
        <w:rPr>
          <w:rFonts w:ascii="Palatino Linotype" w:hAnsi="Palatino Linotype"/>
          <w:sz w:val="22"/>
          <w:szCs w:val="22"/>
        </w:rPr>
        <w:t xml:space="preserve">en förlorande parten döms att betala till den vinnande (s.k. </w:t>
      </w:r>
      <w:proofErr w:type="spellStart"/>
      <w:r w:rsidRPr="00012D7E">
        <w:rPr>
          <w:rFonts w:ascii="Palatino Linotype" w:hAnsi="Palatino Linotype"/>
          <w:sz w:val="22"/>
          <w:szCs w:val="22"/>
        </w:rPr>
        <w:t>recoverable</w:t>
      </w:r>
      <w:proofErr w:type="spellEnd"/>
      <w:r w:rsidRPr="00012D7E">
        <w:rPr>
          <w:rFonts w:ascii="Palatino Linotype" w:hAnsi="Palatino Linotype"/>
          <w:sz w:val="22"/>
          <w:szCs w:val="22"/>
        </w:rPr>
        <w:t xml:space="preserve"> </w:t>
      </w:r>
      <w:proofErr w:type="spellStart"/>
      <w:r w:rsidRPr="00012D7E">
        <w:rPr>
          <w:rFonts w:ascii="Palatino Linotype" w:hAnsi="Palatino Linotype"/>
          <w:sz w:val="22"/>
          <w:szCs w:val="22"/>
        </w:rPr>
        <w:t>cost</w:t>
      </w:r>
      <w:proofErr w:type="spellEnd"/>
      <w:r w:rsidRPr="00012D7E">
        <w:rPr>
          <w:rFonts w:ascii="Palatino Linotype" w:hAnsi="Palatino Linotype"/>
          <w:sz w:val="22"/>
          <w:szCs w:val="22"/>
        </w:rPr>
        <w:t>) fastslås tidigt av domstolen</w:t>
      </w:r>
      <w:r>
        <w:rPr>
          <w:rFonts w:ascii="Palatino Linotype" w:hAnsi="Palatino Linotype"/>
          <w:sz w:val="22"/>
          <w:szCs w:val="22"/>
        </w:rPr>
        <w:t xml:space="preserve"> enligt att fastlagd tabell.</w:t>
      </w:r>
      <w:r w:rsidRPr="00012D7E">
        <w:rPr>
          <w:rFonts w:ascii="Palatino Linotype" w:hAnsi="Palatino Linotype"/>
          <w:sz w:val="22"/>
          <w:szCs w:val="22"/>
        </w:rPr>
        <w:t xml:space="preserve"> Detta liknar det tyska systemet.</w:t>
      </w:r>
    </w:p>
    <w:p w14:paraId="313A5702" w14:textId="77777777" w:rsidR="006F6EA7" w:rsidRPr="00012D7E" w:rsidRDefault="006F6EA7" w:rsidP="006F6EA7">
      <w:pPr>
        <w:ind w:right="720"/>
        <w:rPr>
          <w:rFonts w:ascii="Palatino Linotype" w:hAnsi="Palatino Linotype"/>
          <w:sz w:val="22"/>
          <w:szCs w:val="22"/>
        </w:rPr>
      </w:pPr>
    </w:p>
    <w:p w14:paraId="2628C2C4" w14:textId="53D79912" w:rsidR="006F6EA7" w:rsidRPr="00012D7E" w:rsidRDefault="006F6EA7" w:rsidP="006F6EA7">
      <w:pPr>
        <w:ind w:right="720"/>
        <w:rPr>
          <w:rFonts w:ascii="Palatino Linotype" w:hAnsi="Palatino Linotype"/>
          <w:sz w:val="22"/>
          <w:szCs w:val="22"/>
        </w:rPr>
      </w:pPr>
      <w:r>
        <w:rPr>
          <w:rFonts w:ascii="Palatino Linotype" w:hAnsi="Palatino Linotype"/>
          <w:sz w:val="22"/>
          <w:szCs w:val="22"/>
        </w:rPr>
        <w:t>UPC:s r</w:t>
      </w:r>
      <w:r w:rsidRPr="00012D7E">
        <w:rPr>
          <w:rFonts w:ascii="Palatino Linotype" w:hAnsi="Palatino Linotype"/>
          <w:sz w:val="22"/>
          <w:szCs w:val="22"/>
        </w:rPr>
        <w:t>egelverk har varit föremål för förhandlingar i flera decennier och olika svenska regeringar har varit pådrivande</w:t>
      </w:r>
      <w:r>
        <w:rPr>
          <w:rFonts w:ascii="Palatino Linotype" w:hAnsi="Palatino Linotype"/>
          <w:sz w:val="22"/>
          <w:szCs w:val="22"/>
        </w:rPr>
        <w:t xml:space="preserve"> vid</w:t>
      </w:r>
      <w:r w:rsidR="00964631">
        <w:rPr>
          <w:rFonts w:ascii="Palatino Linotype" w:hAnsi="Palatino Linotype"/>
          <w:sz w:val="22"/>
          <w:szCs w:val="22"/>
        </w:rPr>
        <w:t xml:space="preserve"> </w:t>
      </w:r>
      <w:r w:rsidR="001A7E60">
        <w:rPr>
          <w:rFonts w:ascii="Palatino Linotype" w:hAnsi="Palatino Linotype"/>
          <w:sz w:val="22"/>
          <w:szCs w:val="22"/>
        </w:rPr>
        <w:t xml:space="preserve">utvecklingen </w:t>
      </w:r>
      <w:r>
        <w:rPr>
          <w:rFonts w:ascii="Palatino Linotype" w:hAnsi="Palatino Linotype"/>
          <w:sz w:val="22"/>
          <w:szCs w:val="22"/>
        </w:rPr>
        <w:t>av UPC</w:t>
      </w:r>
      <w:r w:rsidRPr="00012D7E">
        <w:rPr>
          <w:rFonts w:ascii="Palatino Linotype" w:hAnsi="Palatino Linotype"/>
          <w:sz w:val="22"/>
          <w:szCs w:val="22"/>
        </w:rPr>
        <w:t xml:space="preserve">. Riksdagen fattade beslut </w:t>
      </w:r>
      <w:r>
        <w:rPr>
          <w:rFonts w:ascii="Palatino Linotype" w:hAnsi="Palatino Linotype"/>
          <w:sz w:val="22"/>
          <w:szCs w:val="22"/>
        </w:rPr>
        <w:t xml:space="preserve">om att ingå i </w:t>
      </w:r>
      <w:r w:rsidR="004A6B6F">
        <w:rPr>
          <w:rFonts w:ascii="Palatino Linotype" w:hAnsi="Palatino Linotype"/>
          <w:sz w:val="22"/>
          <w:szCs w:val="22"/>
        </w:rPr>
        <w:t xml:space="preserve">UPC </w:t>
      </w:r>
      <w:r w:rsidR="004A6B6F" w:rsidRPr="00012D7E">
        <w:rPr>
          <w:rFonts w:ascii="Palatino Linotype" w:hAnsi="Palatino Linotype"/>
          <w:sz w:val="22"/>
          <w:szCs w:val="22"/>
        </w:rPr>
        <w:t>2014.</w:t>
      </w:r>
      <w:r w:rsidRPr="00012D7E">
        <w:rPr>
          <w:rFonts w:ascii="Palatino Linotype" w:hAnsi="Palatino Linotype"/>
          <w:sz w:val="22"/>
          <w:szCs w:val="22"/>
        </w:rPr>
        <w:t xml:space="preserve"> </w:t>
      </w:r>
      <w:r>
        <w:rPr>
          <w:rFonts w:ascii="Palatino Linotype" w:hAnsi="Palatino Linotype"/>
          <w:sz w:val="22"/>
          <w:szCs w:val="22"/>
        </w:rPr>
        <w:t>Såväl Frankrike, Tyskland, Spanien som Storbritannien</w:t>
      </w:r>
      <w:r w:rsidRPr="00012D7E">
        <w:rPr>
          <w:rFonts w:ascii="Palatino Linotype" w:hAnsi="Palatino Linotype"/>
          <w:sz w:val="22"/>
          <w:szCs w:val="22"/>
        </w:rPr>
        <w:t xml:space="preserve"> </w:t>
      </w:r>
      <w:r>
        <w:rPr>
          <w:rFonts w:ascii="Palatino Linotype" w:hAnsi="Palatino Linotype"/>
          <w:sz w:val="22"/>
          <w:szCs w:val="22"/>
        </w:rPr>
        <w:t xml:space="preserve">stod bakom UPC men Storbritannien </w:t>
      </w:r>
      <w:r w:rsidRPr="00012D7E">
        <w:rPr>
          <w:rFonts w:ascii="Palatino Linotype" w:hAnsi="Palatino Linotype"/>
          <w:sz w:val="22"/>
          <w:szCs w:val="22"/>
        </w:rPr>
        <w:t xml:space="preserve">valde </w:t>
      </w:r>
      <w:r>
        <w:rPr>
          <w:rFonts w:ascii="Palatino Linotype" w:hAnsi="Palatino Linotype"/>
          <w:sz w:val="22"/>
          <w:szCs w:val="22"/>
        </w:rPr>
        <w:t xml:space="preserve">senare </w:t>
      </w:r>
      <w:r w:rsidRPr="00012D7E">
        <w:rPr>
          <w:rFonts w:ascii="Palatino Linotype" w:hAnsi="Palatino Linotype"/>
          <w:sz w:val="22"/>
          <w:szCs w:val="22"/>
        </w:rPr>
        <w:t>att stå utanför, som en följd av Brexit.</w:t>
      </w:r>
      <w:r w:rsidR="00842363">
        <w:rPr>
          <w:rFonts w:ascii="Palatino Linotype" w:hAnsi="Palatino Linotype"/>
          <w:sz w:val="22"/>
          <w:szCs w:val="22"/>
        </w:rPr>
        <w:t xml:space="preserve"> Spanien står också utanför samarbetet. </w:t>
      </w:r>
    </w:p>
    <w:p w14:paraId="04C4A748" w14:textId="77777777" w:rsidR="006F6EA7" w:rsidRPr="00012D7E" w:rsidRDefault="006F6EA7" w:rsidP="006F6EA7">
      <w:pPr>
        <w:pStyle w:val="xxmsonormal"/>
        <w:spacing w:before="0" w:beforeAutospacing="0" w:after="0" w:afterAutospacing="0"/>
        <w:rPr>
          <w:rFonts w:ascii="Palatino Linotype" w:hAnsi="Palatino Linotype"/>
          <w:sz w:val="22"/>
          <w:szCs w:val="22"/>
        </w:rPr>
      </w:pPr>
    </w:p>
    <w:p w14:paraId="075232FA" w14:textId="5844C77D" w:rsidR="006F6EA7" w:rsidRDefault="006F6EA7" w:rsidP="006F6EA7">
      <w:pPr>
        <w:ind w:right="720"/>
        <w:rPr>
          <w:rFonts w:ascii="Palatino Linotype" w:hAnsi="Palatino Linotype"/>
          <w:sz w:val="22"/>
          <w:szCs w:val="22"/>
        </w:rPr>
      </w:pPr>
      <w:r w:rsidRPr="00012D7E">
        <w:rPr>
          <w:rFonts w:ascii="Palatino Linotype" w:hAnsi="Palatino Linotype"/>
          <w:sz w:val="22"/>
          <w:szCs w:val="22"/>
        </w:rPr>
        <w:t>Det finns dock smolk i glädjebägaren. </w:t>
      </w:r>
      <w:r>
        <w:rPr>
          <w:rFonts w:ascii="Palatino Linotype" w:hAnsi="Palatino Linotype"/>
          <w:sz w:val="22"/>
          <w:szCs w:val="22"/>
        </w:rPr>
        <w:t>Även rätts</w:t>
      </w:r>
      <w:r w:rsidRPr="00012D7E">
        <w:rPr>
          <w:rFonts w:ascii="Palatino Linotype" w:hAnsi="Palatino Linotype"/>
          <w:sz w:val="22"/>
          <w:szCs w:val="22"/>
        </w:rPr>
        <w:t xml:space="preserve">processer </w:t>
      </w:r>
      <w:r>
        <w:rPr>
          <w:rFonts w:ascii="Palatino Linotype" w:hAnsi="Palatino Linotype"/>
          <w:sz w:val="22"/>
          <w:szCs w:val="22"/>
        </w:rPr>
        <w:t xml:space="preserve">inom UPC kommer </w:t>
      </w:r>
      <w:r w:rsidRPr="00012D7E">
        <w:rPr>
          <w:rFonts w:ascii="Palatino Linotype" w:hAnsi="Palatino Linotype"/>
          <w:sz w:val="22"/>
          <w:szCs w:val="22"/>
        </w:rPr>
        <w:t>att bli mycket kostsamma. För en rättegång</w:t>
      </w:r>
      <w:r>
        <w:rPr>
          <w:rFonts w:ascii="Palatino Linotype" w:hAnsi="Palatino Linotype"/>
          <w:sz w:val="22"/>
          <w:szCs w:val="22"/>
        </w:rPr>
        <w:t xml:space="preserve"> där</w:t>
      </w:r>
      <w:r w:rsidRPr="00012D7E">
        <w:rPr>
          <w:rFonts w:ascii="Palatino Linotype" w:hAnsi="Palatino Linotype"/>
          <w:sz w:val="22"/>
          <w:szCs w:val="22"/>
        </w:rPr>
        <w:t xml:space="preserve"> värde</w:t>
      </w:r>
      <w:r>
        <w:rPr>
          <w:rFonts w:ascii="Palatino Linotype" w:hAnsi="Palatino Linotype"/>
          <w:sz w:val="22"/>
          <w:szCs w:val="22"/>
        </w:rPr>
        <w:t xml:space="preserve">t för patentet beräknas </w:t>
      </w:r>
      <w:r w:rsidRPr="00012D7E">
        <w:rPr>
          <w:rFonts w:ascii="Palatino Linotype" w:hAnsi="Palatino Linotype"/>
          <w:sz w:val="22"/>
          <w:szCs w:val="22"/>
        </w:rPr>
        <w:t>uppgå till 300 miljoner kronor, kan kost</w:t>
      </w:r>
      <w:r>
        <w:rPr>
          <w:rFonts w:ascii="Palatino Linotype" w:hAnsi="Palatino Linotype"/>
          <w:sz w:val="22"/>
          <w:szCs w:val="22"/>
        </w:rPr>
        <w:t>naden för</w:t>
      </w:r>
      <w:r w:rsidRPr="00012D7E">
        <w:rPr>
          <w:rFonts w:ascii="Palatino Linotype" w:hAnsi="Palatino Linotype"/>
          <w:sz w:val="22"/>
          <w:szCs w:val="22"/>
        </w:rPr>
        <w:t xml:space="preserve"> den förlorande parten </w:t>
      </w:r>
      <w:r>
        <w:rPr>
          <w:rFonts w:ascii="Palatino Linotype" w:hAnsi="Palatino Linotype"/>
          <w:sz w:val="22"/>
          <w:szCs w:val="22"/>
        </w:rPr>
        <w:t xml:space="preserve">uppgå till </w:t>
      </w:r>
      <w:r w:rsidRPr="00012D7E">
        <w:rPr>
          <w:rFonts w:ascii="Palatino Linotype" w:hAnsi="Palatino Linotype"/>
          <w:sz w:val="22"/>
          <w:szCs w:val="22"/>
        </w:rPr>
        <w:t>25 miljoner kronor, även om denna är ett mindre företag, som fått vissa rabatter på avgiften till domstolen. (Värden om 300 miljoner är lågt i dessa sammanhang.) Detta gäller dessutom enbart advokatkostnader för båda parter och omfattar inte eventuella skadestånd. För kapitalsvaga aktörer kommer domstolen att ha möjlighet att bistå med rättsskydd vilket är mycket positivt. Riktlinjen är att alla parter skall få tillgång till "</w:t>
      </w:r>
      <w:proofErr w:type="spellStart"/>
      <w:r w:rsidRPr="00012D7E">
        <w:rPr>
          <w:rFonts w:ascii="Palatino Linotype" w:hAnsi="Palatino Linotype"/>
          <w:sz w:val="22"/>
          <w:szCs w:val="22"/>
        </w:rPr>
        <w:t>effective</w:t>
      </w:r>
      <w:proofErr w:type="spellEnd"/>
      <w:r w:rsidRPr="00012D7E">
        <w:rPr>
          <w:rFonts w:ascii="Palatino Linotype" w:hAnsi="Palatino Linotype"/>
          <w:sz w:val="22"/>
          <w:szCs w:val="22"/>
        </w:rPr>
        <w:t xml:space="preserve"> access to </w:t>
      </w:r>
      <w:proofErr w:type="spellStart"/>
      <w:r w:rsidRPr="00012D7E">
        <w:rPr>
          <w:rFonts w:ascii="Palatino Linotype" w:hAnsi="Palatino Linotype"/>
          <w:sz w:val="22"/>
          <w:szCs w:val="22"/>
        </w:rPr>
        <w:t>justice</w:t>
      </w:r>
      <w:proofErr w:type="spellEnd"/>
      <w:r w:rsidRPr="00012D7E">
        <w:rPr>
          <w:rFonts w:ascii="Palatino Linotype" w:hAnsi="Palatino Linotype"/>
          <w:sz w:val="22"/>
          <w:szCs w:val="22"/>
        </w:rPr>
        <w:t>".</w:t>
      </w:r>
      <w:r w:rsidRPr="00012D7E">
        <w:rPr>
          <w:rStyle w:val="Fotnotsreferens"/>
          <w:rFonts w:ascii="Palatino Linotype" w:hAnsi="Palatino Linotype"/>
          <w:sz w:val="22"/>
          <w:szCs w:val="22"/>
        </w:rPr>
        <w:footnoteReference w:id="29"/>
      </w:r>
      <w:r w:rsidRPr="00012D7E">
        <w:rPr>
          <w:rFonts w:ascii="Palatino Linotype" w:hAnsi="Palatino Linotype"/>
          <w:sz w:val="22"/>
          <w:szCs w:val="22"/>
        </w:rPr>
        <w:t xml:space="preserve">  Det är värt att notera att regelverket och intentionerna </w:t>
      </w:r>
      <w:r>
        <w:rPr>
          <w:rFonts w:ascii="Palatino Linotype" w:hAnsi="Palatino Linotype"/>
          <w:sz w:val="22"/>
          <w:szCs w:val="22"/>
        </w:rPr>
        <w:t xml:space="preserve">runt UPC </w:t>
      </w:r>
      <w:r w:rsidRPr="00012D7E">
        <w:rPr>
          <w:rFonts w:ascii="Palatino Linotype" w:hAnsi="Palatino Linotype"/>
          <w:sz w:val="22"/>
          <w:szCs w:val="22"/>
        </w:rPr>
        <w:t>är en sak och den praxis</w:t>
      </w:r>
      <w:r w:rsidR="0099605C">
        <w:rPr>
          <w:rFonts w:ascii="Palatino Linotype" w:hAnsi="Palatino Linotype"/>
          <w:sz w:val="22"/>
          <w:szCs w:val="22"/>
        </w:rPr>
        <w:t>,</w:t>
      </w:r>
      <w:r>
        <w:rPr>
          <w:rFonts w:ascii="Palatino Linotype" w:hAnsi="Palatino Linotype"/>
          <w:sz w:val="22"/>
          <w:szCs w:val="22"/>
        </w:rPr>
        <w:t xml:space="preserve"> som kommer att växa fram och</w:t>
      </w:r>
      <w:r w:rsidRPr="00012D7E">
        <w:rPr>
          <w:rFonts w:ascii="Palatino Linotype" w:hAnsi="Palatino Linotype"/>
          <w:sz w:val="22"/>
          <w:szCs w:val="22"/>
        </w:rPr>
        <w:t xml:space="preserve"> etableras, en annan. Osäkerheten är alltså fortfarande stor.</w:t>
      </w:r>
      <w:r w:rsidR="002D18B3">
        <w:rPr>
          <w:rFonts w:ascii="Palatino Linotype" w:hAnsi="Palatino Linotype"/>
          <w:sz w:val="22"/>
          <w:szCs w:val="22"/>
        </w:rPr>
        <w:t xml:space="preserve"> Det är </w:t>
      </w:r>
      <w:r w:rsidR="006E2E4A">
        <w:rPr>
          <w:rFonts w:ascii="Palatino Linotype" w:hAnsi="Palatino Linotype"/>
          <w:sz w:val="22"/>
          <w:szCs w:val="22"/>
        </w:rPr>
        <w:t>risk</w:t>
      </w:r>
      <w:r w:rsidR="002D18B3">
        <w:rPr>
          <w:rFonts w:ascii="Palatino Linotype" w:hAnsi="Palatino Linotype"/>
          <w:sz w:val="22"/>
          <w:szCs w:val="22"/>
        </w:rPr>
        <w:t xml:space="preserve"> att UPC aldrig </w:t>
      </w:r>
      <w:r w:rsidR="00480781">
        <w:rPr>
          <w:rFonts w:ascii="Palatino Linotype" w:hAnsi="Palatino Linotype"/>
          <w:sz w:val="22"/>
          <w:szCs w:val="22"/>
        </w:rPr>
        <w:t>blir e</w:t>
      </w:r>
      <w:r w:rsidR="00D42682">
        <w:rPr>
          <w:rFonts w:ascii="Palatino Linotype" w:hAnsi="Palatino Linotype"/>
          <w:sz w:val="22"/>
          <w:szCs w:val="22"/>
        </w:rPr>
        <w:t>tt</w:t>
      </w:r>
      <w:r w:rsidR="00480781">
        <w:rPr>
          <w:rFonts w:ascii="Palatino Linotype" w:hAnsi="Palatino Linotype"/>
          <w:sz w:val="22"/>
          <w:szCs w:val="22"/>
        </w:rPr>
        <w:t xml:space="preserve"> lämplig</w:t>
      </w:r>
      <w:r w:rsidR="006330D7">
        <w:rPr>
          <w:rFonts w:ascii="Palatino Linotype" w:hAnsi="Palatino Linotype"/>
          <w:sz w:val="22"/>
          <w:szCs w:val="22"/>
        </w:rPr>
        <w:t>t</w:t>
      </w:r>
      <w:r w:rsidR="00480781">
        <w:rPr>
          <w:rFonts w:ascii="Palatino Linotype" w:hAnsi="Palatino Linotype"/>
          <w:sz w:val="22"/>
          <w:szCs w:val="22"/>
        </w:rPr>
        <w:t xml:space="preserve"> v</w:t>
      </w:r>
      <w:r w:rsidR="006330D7">
        <w:rPr>
          <w:rFonts w:ascii="Palatino Linotype" w:hAnsi="Palatino Linotype"/>
          <w:sz w:val="22"/>
          <w:szCs w:val="22"/>
        </w:rPr>
        <w:t>al</w:t>
      </w:r>
      <w:r w:rsidR="00480781">
        <w:rPr>
          <w:rFonts w:ascii="Palatino Linotype" w:hAnsi="Palatino Linotype"/>
          <w:sz w:val="22"/>
          <w:szCs w:val="22"/>
        </w:rPr>
        <w:t xml:space="preserve"> för kapitalsvaga aktörer.</w:t>
      </w:r>
    </w:p>
    <w:p w14:paraId="777A4EAC" w14:textId="77777777" w:rsidR="006F6EA7" w:rsidRPr="00012D7E" w:rsidRDefault="006F6EA7" w:rsidP="006F6EA7">
      <w:pPr>
        <w:ind w:right="720"/>
        <w:rPr>
          <w:rFonts w:ascii="Palatino Linotype" w:hAnsi="Palatino Linotype"/>
          <w:sz w:val="22"/>
          <w:szCs w:val="22"/>
        </w:rPr>
      </w:pPr>
    </w:p>
    <w:p w14:paraId="2A2922FB" w14:textId="77777777" w:rsidR="006F6EA7" w:rsidRPr="00012D7E" w:rsidRDefault="006F6EA7" w:rsidP="006F6EA7">
      <w:pPr>
        <w:ind w:right="720"/>
        <w:rPr>
          <w:rFonts w:ascii="Palatino Linotype" w:hAnsi="Palatino Linotype"/>
          <w:b/>
          <w:bCs/>
          <w:sz w:val="22"/>
          <w:szCs w:val="22"/>
        </w:rPr>
      </w:pPr>
      <w:r w:rsidRPr="00012D7E">
        <w:rPr>
          <w:rFonts w:ascii="Palatino Linotype" w:hAnsi="Palatino Linotype"/>
          <w:b/>
          <w:bCs/>
          <w:sz w:val="22"/>
          <w:szCs w:val="22"/>
        </w:rPr>
        <w:t>Förslag: Följ utvecklingen noggrant för att därefter vidtaga åtgärder, som tryggar forskarnas och start-upp-företagens rättssäkerhet.</w:t>
      </w:r>
    </w:p>
    <w:p w14:paraId="072FD2D3" w14:textId="77777777" w:rsidR="006F6EA7" w:rsidRPr="00012D7E" w:rsidRDefault="006F6EA7" w:rsidP="006F6EA7">
      <w:pPr>
        <w:ind w:right="720"/>
        <w:rPr>
          <w:rFonts w:ascii="Palatino Linotype" w:hAnsi="Palatino Linotype"/>
          <w:color w:val="000000"/>
          <w:sz w:val="22"/>
          <w:szCs w:val="22"/>
        </w:rPr>
      </w:pPr>
    </w:p>
    <w:p w14:paraId="50B7A1BF" w14:textId="00AFA6D8" w:rsidR="006F6EA7" w:rsidRPr="005675C2" w:rsidRDefault="006F6EA7" w:rsidP="006F6EA7">
      <w:pPr>
        <w:ind w:right="720"/>
        <w:rPr>
          <w:rFonts w:ascii="Palatino Linotype" w:hAnsi="Palatino Linotype"/>
          <w:b/>
          <w:bCs/>
          <w:color w:val="000000"/>
          <w:sz w:val="28"/>
          <w:szCs w:val="28"/>
        </w:rPr>
      </w:pPr>
      <w:r>
        <w:rPr>
          <w:rFonts w:ascii="Palatino Linotype" w:hAnsi="Palatino Linotype"/>
          <w:b/>
          <w:bCs/>
          <w:color w:val="000000"/>
          <w:sz w:val="28"/>
          <w:szCs w:val="28"/>
        </w:rPr>
        <w:lastRenderedPageBreak/>
        <w:t>L</w:t>
      </w:r>
      <w:r w:rsidRPr="005675C2">
        <w:rPr>
          <w:rFonts w:ascii="Palatino Linotype" w:hAnsi="Palatino Linotype"/>
          <w:b/>
          <w:bCs/>
          <w:color w:val="000000"/>
          <w:sz w:val="28"/>
          <w:szCs w:val="28"/>
        </w:rPr>
        <w:tab/>
      </w:r>
      <w:r>
        <w:rPr>
          <w:rFonts w:ascii="Palatino Linotype" w:hAnsi="Palatino Linotype"/>
          <w:b/>
          <w:bCs/>
          <w:color w:val="000000"/>
          <w:sz w:val="28"/>
          <w:szCs w:val="28"/>
        </w:rPr>
        <w:t>Behov av f</w:t>
      </w:r>
      <w:r w:rsidRPr="005675C2">
        <w:rPr>
          <w:rFonts w:ascii="Palatino Linotype" w:hAnsi="Palatino Linotype"/>
          <w:b/>
          <w:bCs/>
          <w:color w:val="000000"/>
          <w:sz w:val="28"/>
          <w:szCs w:val="28"/>
        </w:rPr>
        <w:t xml:space="preserve">orskningsprogram för att utveckla </w:t>
      </w:r>
      <w:r>
        <w:rPr>
          <w:rFonts w:ascii="Palatino Linotype" w:hAnsi="Palatino Linotype"/>
          <w:b/>
          <w:bCs/>
          <w:color w:val="000000"/>
          <w:sz w:val="28"/>
          <w:szCs w:val="28"/>
        </w:rPr>
        <w:t xml:space="preserve">nyttjandet av </w:t>
      </w:r>
      <w:r w:rsidRPr="005675C2">
        <w:rPr>
          <w:rFonts w:ascii="Palatino Linotype" w:hAnsi="Palatino Linotype"/>
          <w:b/>
          <w:bCs/>
          <w:color w:val="000000"/>
          <w:sz w:val="28"/>
          <w:szCs w:val="28"/>
        </w:rPr>
        <w:t>immaterialrätten</w:t>
      </w:r>
      <w:r w:rsidR="00350760">
        <w:rPr>
          <w:rFonts w:ascii="Palatino Linotype" w:hAnsi="Palatino Linotype"/>
          <w:b/>
          <w:bCs/>
          <w:color w:val="000000"/>
          <w:sz w:val="28"/>
          <w:szCs w:val="28"/>
        </w:rPr>
        <w:t xml:space="preserve"> och skyddet av företagshemligheter</w:t>
      </w:r>
    </w:p>
    <w:p w14:paraId="2FC505F6" w14:textId="6DA0676F" w:rsidR="006F6EA7" w:rsidRPr="00012D7E" w:rsidRDefault="006F6EA7" w:rsidP="006F6EA7">
      <w:pPr>
        <w:rPr>
          <w:rFonts w:ascii="Palatino Linotype" w:hAnsi="Palatino Linotype"/>
          <w:sz w:val="22"/>
          <w:szCs w:val="22"/>
        </w:rPr>
      </w:pPr>
      <w:r w:rsidRPr="00012D7E">
        <w:rPr>
          <w:rFonts w:ascii="Palatino Linotype" w:hAnsi="Palatino Linotype"/>
          <w:sz w:val="22"/>
          <w:szCs w:val="22"/>
        </w:rPr>
        <w:t>Dagens policy inom området</w:t>
      </w:r>
      <w:r>
        <w:rPr>
          <w:rFonts w:ascii="Palatino Linotype" w:hAnsi="Palatino Linotype"/>
          <w:sz w:val="22"/>
          <w:szCs w:val="22"/>
        </w:rPr>
        <w:t xml:space="preserve"> </w:t>
      </w:r>
      <w:r w:rsidRPr="00012D7E">
        <w:rPr>
          <w:rFonts w:ascii="Palatino Linotype" w:hAnsi="Palatino Linotype"/>
          <w:sz w:val="22"/>
          <w:szCs w:val="22"/>
        </w:rPr>
        <w:t xml:space="preserve">som tillämpas av Regeringskansliet och olika myndigheter </w:t>
      </w:r>
      <w:r>
        <w:rPr>
          <w:rFonts w:ascii="Palatino Linotype" w:hAnsi="Palatino Linotype"/>
          <w:sz w:val="22"/>
          <w:szCs w:val="22"/>
        </w:rPr>
        <w:t xml:space="preserve">är </w:t>
      </w:r>
      <w:r w:rsidRPr="00012D7E">
        <w:rPr>
          <w:rFonts w:ascii="Palatino Linotype" w:hAnsi="Palatino Linotype"/>
          <w:sz w:val="22"/>
          <w:szCs w:val="22"/>
        </w:rPr>
        <w:t xml:space="preserve"> sällan evidens</w:t>
      </w:r>
      <w:r>
        <w:rPr>
          <w:rFonts w:ascii="Palatino Linotype" w:hAnsi="Palatino Linotype"/>
          <w:sz w:val="22"/>
          <w:szCs w:val="22"/>
        </w:rPr>
        <w:t>baserad</w:t>
      </w:r>
      <w:r w:rsidRPr="00012D7E">
        <w:rPr>
          <w:rFonts w:ascii="Palatino Linotype" w:hAnsi="Palatino Linotype"/>
          <w:sz w:val="22"/>
          <w:szCs w:val="22"/>
        </w:rPr>
        <w:t xml:space="preserve">. Detta är några av skälen till </w:t>
      </w:r>
      <w:r>
        <w:rPr>
          <w:rFonts w:ascii="Palatino Linotype" w:hAnsi="Palatino Linotype"/>
          <w:sz w:val="22"/>
          <w:szCs w:val="22"/>
        </w:rPr>
        <w:t xml:space="preserve">behovet av </w:t>
      </w:r>
      <w:r w:rsidRPr="00012D7E">
        <w:rPr>
          <w:rFonts w:ascii="Palatino Linotype" w:hAnsi="Palatino Linotype"/>
          <w:sz w:val="22"/>
          <w:szCs w:val="22"/>
        </w:rPr>
        <w:t>att etablera ett forsknings</w:t>
      </w:r>
      <w:r w:rsidR="00350760">
        <w:rPr>
          <w:rFonts w:ascii="Palatino Linotype" w:hAnsi="Palatino Linotype"/>
          <w:sz w:val="22"/>
          <w:szCs w:val="22"/>
        </w:rPr>
        <w:t>-</w:t>
      </w:r>
      <w:r w:rsidRPr="00012D7E">
        <w:rPr>
          <w:rFonts w:ascii="Palatino Linotype" w:hAnsi="Palatino Linotype"/>
          <w:sz w:val="22"/>
          <w:szCs w:val="22"/>
        </w:rPr>
        <w:t>program. Se bilaga 2.</w:t>
      </w:r>
    </w:p>
    <w:p w14:paraId="34828596" w14:textId="77777777" w:rsidR="006F6EA7" w:rsidRPr="00012D7E" w:rsidRDefault="006F6EA7" w:rsidP="006F6EA7">
      <w:pPr>
        <w:rPr>
          <w:rFonts w:ascii="Palatino Linotype" w:hAnsi="Palatino Linotype"/>
          <w:sz w:val="22"/>
          <w:szCs w:val="22"/>
        </w:rPr>
      </w:pPr>
    </w:p>
    <w:p w14:paraId="0E4B8F75" w14:textId="08E58D01" w:rsidR="006F6EA7" w:rsidRDefault="006F6EA7" w:rsidP="006F6EA7">
      <w:pPr>
        <w:rPr>
          <w:rFonts w:ascii="Palatino Linotype" w:hAnsi="Palatino Linotype"/>
          <w:sz w:val="22"/>
          <w:szCs w:val="22"/>
        </w:rPr>
      </w:pPr>
      <w:r w:rsidRPr="00012D7E">
        <w:rPr>
          <w:rFonts w:ascii="Palatino Linotype" w:hAnsi="Palatino Linotype"/>
          <w:sz w:val="22"/>
          <w:szCs w:val="22"/>
        </w:rPr>
        <w:t>Forskningen inom området är begränsad. Totalt finns idag bara tre aktiva doktorander vid landets institutioner för immaterialrätt.</w:t>
      </w:r>
      <w:r w:rsidR="004B54DB">
        <w:rPr>
          <w:rStyle w:val="Fotnotsreferens"/>
          <w:rFonts w:ascii="Palatino Linotype" w:hAnsi="Palatino Linotype"/>
          <w:sz w:val="22"/>
          <w:szCs w:val="22"/>
        </w:rPr>
        <w:footnoteReference w:id="30"/>
      </w:r>
      <w:r w:rsidRPr="00012D7E">
        <w:rPr>
          <w:rFonts w:ascii="Palatino Linotype" w:hAnsi="Palatino Linotype"/>
          <w:sz w:val="22"/>
          <w:szCs w:val="22"/>
        </w:rPr>
        <w:t xml:space="preserve"> </w:t>
      </w:r>
      <w:r>
        <w:rPr>
          <w:rFonts w:ascii="Palatino Linotype" w:hAnsi="Palatino Linotype"/>
          <w:sz w:val="22"/>
          <w:szCs w:val="22"/>
        </w:rPr>
        <w:t>Dessa institutioners anslag uppgår till grovt räknat en promille av de statliga anslagen till forskning. Är detta en god avvägning?</w:t>
      </w:r>
      <w:r w:rsidR="0099605C">
        <w:rPr>
          <w:rFonts w:ascii="Palatino Linotype" w:hAnsi="Palatino Linotype"/>
          <w:sz w:val="22"/>
          <w:szCs w:val="22"/>
        </w:rPr>
        <w:t xml:space="preserve"> Hur</w:t>
      </w:r>
      <w:r w:rsidR="00D97936">
        <w:rPr>
          <w:rFonts w:ascii="Palatino Linotype" w:hAnsi="Palatino Linotype"/>
          <w:sz w:val="22"/>
          <w:szCs w:val="22"/>
        </w:rPr>
        <w:t xml:space="preserve"> ser det ut i andra länder?</w:t>
      </w:r>
      <w:r>
        <w:rPr>
          <w:rFonts w:ascii="Palatino Linotype" w:hAnsi="Palatino Linotype"/>
          <w:sz w:val="22"/>
          <w:szCs w:val="22"/>
        </w:rPr>
        <w:t xml:space="preserve"> </w:t>
      </w:r>
      <w:r w:rsidRPr="00012D7E">
        <w:rPr>
          <w:rFonts w:ascii="Palatino Linotype" w:hAnsi="Palatino Linotype"/>
          <w:sz w:val="22"/>
          <w:szCs w:val="22"/>
        </w:rPr>
        <w:t>Det</w:t>
      </w:r>
      <w:r>
        <w:rPr>
          <w:rFonts w:ascii="Palatino Linotype" w:hAnsi="Palatino Linotype"/>
          <w:sz w:val="22"/>
          <w:szCs w:val="22"/>
        </w:rPr>
        <w:t xml:space="preserve"> låga antalet doktorander</w:t>
      </w:r>
      <w:r w:rsidRPr="00012D7E">
        <w:rPr>
          <w:rFonts w:ascii="Palatino Linotype" w:hAnsi="Palatino Linotype"/>
          <w:sz w:val="22"/>
          <w:szCs w:val="22"/>
        </w:rPr>
        <w:t xml:space="preserve"> påverkar inte bara forskningen</w:t>
      </w:r>
      <w:r w:rsidR="00D97936">
        <w:rPr>
          <w:rFonts w:ascii="Palatino Linotype" w:hAnsi="Palatino Linotype"/>
          <w:sz w:val="22"/>
          <w:szCs w:val="22"/>
        </w:rPr>
        <w:t>,</w:t>
      </w:r>
      <w:r w:rsidRPr="00012D7E">
        <w:rPr>
          <w:rFonts w:ascii="Palatino Linotype" w:hAnsi="Palatino Linotype"/>
          <w:sz w:val="22"/>
          <w:szCs w:val="22"/>
        </w:rPr>
        <w:t xml:space="preserve"> utan på sikt är det risk att vi får brist på kompetenta lärare. </w:t>
      </w:r>
      <w:r w:rsidR="00480781">
        <w:rPr>
          <w:rFonts w:ascii="Palatino Linotype" w:hAnsi="Palatino Linotype"/>
          <w:sz w:val="22"/>
          <w:szCs w:val="22"/>
        </w:rPr>
        <w:t>Vi är v</w:t>
      </w:r>
      <w:r w:rsidR="00480781" w:rsidRPr="00012D7E">
        <w:rPr>
          <w:rFonts w:ascii="Palatino Linotype" w:hAnsi="Palatino Linotype"/>
          <w:sz w:val="22"/>
          <w:szCs w:val="22"/>
        </w:rPr>
        <w:t xml:space="preserve">äl </w:t>
      </w:r>
      <w:r w:rsidRPr="00012D7E">
        <w:rPr>
          <w:rFonts w:ascii="Palatino Linotype" w:hAnsi="Palatino Linotype"/>
          <w:sz w:val="22"/>
          <w:szCs w:val="22"/>
        </w:rPr>
        <w:t>medvetna om att vikti</w:t>
      </w:r>
      <w:r>
        <w:rPr>
          <w:rFonts w:ascii="Palatino Linotype" w:hAnsi="Palatino Linotype"/>
          <w:sz w:val="22"/>
          <w:szCs w:val="22"/>
        </w:rPr>
        <w:t>g</w:t>
      </w:r>
      <w:r w:rsidRPr="00012D7E">
        <w:rPr>
          <w:rFonts w:ascii="Palatino Linotype" w:hAnsi="Palatino Linotype"/>
          <w:sz w:val="22"/>
          <w:szCs w:val="22"/>
        </w:rPr>
        <w:t xml:space="preserve"> forskning</w:t>
      </w:r>
      <w:r>
        <w:rPr>
          <w:rFonts w:ascii="Palatino Linotype" w:hAnsi="Palatino Linotype"/>
          <w:sz w:val="22"/>
          <w:szCs w:val="22"/>
        </w:rPr>
        <w:t xml:space="preserve"> </w:t>
      </w:r>
      <w:r w:rsidR="00821E60">
        <w:rPr>
          <w:rFonts w:ascii="Palatino Linotype" w:hAnsi="Palatino Linotype"/>
          <w:sz w:val="22"/>
          <w:szCs w:val="22"/>
        </w:rPr>
        <w:t>bedrivs</w:t>
      </w:r>
      <w:r w:rsidRPr="00012D7E">
        <w:rPr>
          <w:rFonts w:ascii="Palatino Linotype" w:hAnsi="Palatino Linotype"/>
          <w:sz w:val="22"/>
          <w:szCs w:val="22"/>
        </w:rPr>
        <w:t xml:space="preserve"> </w:t>
      </w:r>
      <w:r>
        <w:rPr>
          <w:rFonts w:ascii="Palatino Linotype" w:hAnsi="Palatino Linotype"/>
          <w:sz w:val="22"/>
          <w:szCs w:val="22"/>
        </w:rPr>
        <w:t>inom</w:t>
      </w:r>
      <w:r w:rsidRPr="00012D7E">
        <w:rPr>
          <w:rFonts w:ascii="Palatino Linotype" w:hAnsi="Palatino Linotype"/>
          <w:sz w:val="22"/>
          <w:szCs w:val="22"/>
        </w:rPr>
        <w:t xml:space="preserve"> andra ämnesområden såsom nationalekonomi, företagsekonomi, statskunskap och vid de tekniska och medicinska lärosätena.</w:t>
      </w:r>
    </w:p>
    <w:p w14:paraId="03CB2551" w14:textId="77777777" w:rsidR="006F6EA7" w:rsidRPr="00012D7E" w:rsidRDefault="006F6EA7" w:rsidP="006F6EA7">
      <w:pPr>
        <w:rPr>
          <w:rFonts w:ascii="Palatino Linotype" w:hAnsi="Palatino Linotype"/>
          <w:sz w:val="22"/>
          <w:szCs w:val="22"/>
        </w:rPr>
      </w:pPr>
    </w:p>
    <w:p w14:paraId="2363558A" w14:textId="64351BC9" w:rsidR="006F6EA7" w:rsidRPr="00012D7E" w:rsidRDefault="006F6EA7" w:rsidP="006F6EA7">
      <w:pPr>
        <w:rPr>
          <w:rFonts w:ascii="Palatino Linotype" w:hAnsi="Palatino Linotype"/>
          <w:b/>
          <w:bCs/>
          <w:sz w:val="22"/>
          <w:szCs w:val="22"/>
        </w:rPr>
      </w:pPr>
      <w:r w:rsidRPr="00012D7E">
        <w:rPr>
          <w:rFonts w:ascii="Palatino Linotype" w:hAnsi="Palatino Linotype"/>
          <w:b/>
          <w:bCs/>
          <w:sz w:val="22"/>
          <w:szCs w:val="22"/>
        </w:rPr>
        <w:t>Förslag: Sammankalla expertis på praktiskt immateriellt värdeskapande</w:t>
      </w:r>
      <w:r w:rsidR="00976D68">
        <w:rPr>
          <w:rFonts w:ascii="Palatino Linotype" w:hAnsi="Palatino Linotype"/>
          <w:b/>
          <w:bCs/>
          <w:sz w:val="22"/>
          <w:szCs w:val="22"/>
        </w:rPr>
        <w:t xml:space="preserve"> samt akademiker </w:t>
      </w:r>
      <w:r w:rsidRPr="00012D7E">
        <w:rPr>
          <w:rFonts w:ascii="Palatino Linotype" w:hAnsi="Palatino Linotype"/>
          <w:b/>
          <w:bCs/>
          <w:sz w:val="22"/>
          <w:szCs w:val="22"/>
        </w:rPr>
        <w:t xml:space="preserve"> och utveckla ett forskningsprogram för att sedan implementera detta.</w:t>
      </w:r>
    </w:p>
    <w:p w14:paraId="34D5630E" w14:textId="77777777" w:rsidR="006F6EA7" w:rsidRPr="00012D7E" w:rsidRDefault="006F6EA7" w:rsidP="006F6EA7">
      <w:pPr>
        <w:rPr>
          <w:rFonts w:ascii="Palatino Linotype" w:hAnsi="Palatino Linotype"/>
          <w:sz w:val="22"/>
          <w:szCs w:val="22"/>
        </w:rPr>
      </w:pPr>
    </w:p>
    <w:p w14:paraId="7945D458" w14:textId="77777777" w:rsidR="006F6EA7" w:rsidRPr="005675C2" w:rsidRDefault="006F6EA7" w:rsidP="006F6EA7">
      <w:pPr>
        <w:ind w:right="720"/>
        <w:rPr>
          <w:rFonts w:ascii="Palatino Linotype" w:hAnsi="Palatino Linotype"/>
          <w:b/>
          <w:bCs/>
          <w:color w:val="000000"/>
          <w:sz w:val="28"/>
          <w:szCs w:val="28"/>
        </w:rPr>
      </w:pPr>
      <w:r>
        <w:rPr>
          <w:rFonts w:ascii="Palatino Linotype" w:hAnsi="Palatino Linotype"/>
          <w:b/>
          <w:bCs/>
          <w:color w:val="000000"/>
          <w:sz w:val="28"/>
          <w:szCs w:val="28"/>
        </w:rPr>
        <w:t>M</w:t>
      </w:r>
      <w:r w:rsidRPr="005675C2">
        <w:rPr>
          <w:rFonts w:ascii="Palatino Linotype" w:hAnsi="Palatino Linotype"/>
          <w:b/>
          <w:bCs/>
          <w:color w:val="000000"/>
          <w:sz w:val="28"/>
          <w:szCs w:val="28"/>
        </w:rPr>
        <w:tab/>
        <w:t>Internationella utblickar</w:t>
      </w:r>
    </w:p>
    <w:p w14:paraId="06F02005" w14:textId="77777777" w:rsidR="006F6EA7" w:rsidRPr="00012D7E" w:rsidRDefault="006F6EA7" w:rsidP="006F6EA7">
      <w:pPr>
        <w:rPr>
          <w:rFonts w:ascii="Palatino Linotype" w:hAnsi="Palatino Linotype"/>
          <w:sz w:val="22"/>
          <w:szCs w:val="22"/>
        </w:rPr>
      </w:pPr>
      <w:r>
        <w:rPr>
          <w:rFonts w:ascii="Palatino Linotype" w:hAnsi="Palatino Linotype"/>
          <w:sz w:val="22"/>
          <w:szCs w:val="22"/>
        </w:rPr>
        <w:t xml:space="preserve">Såväl </w:t>
      </w:r>
      <w:r w:rsidRPr="00012D7E">
        <w:rPr>
          <w:rFonts w:ascii="Palatino Linotype" w:hAnsi="Palatino Linotype"/>
          <w:sz w:val="22"/>
          <w:szCs w:val="22"/>
        </w:rPr>
        <w:t xml:space="preserve">svenska </w:t>
      </w:r>
      <w:r>
        <w:rPr>
          <w:rFonts w:ascii="Palatino Linotype" w:hAnsi="Palatino Linotype"/>
          <w:sz w:val="22"/>
          <w:szCs w:val="22"/>
        </w:rPr>
        <w:t xml:space="preserve">myndigheter som andra </w:t>
      </w:r>
      <w:r w:rsidRPr="00012D7E">
        <w:rPr>
          <w:rFonts w:ascii="Palatino Linotype" w:hAnsi="Palatino Linotype"/>
          <w:sz w:val="22"/>
          <w:szCs w:val="22"/>
        </w:rPr>
        <w:t xml:space="preserve">aktörer uppmanas att </w:t>
      </w:r>
      <w:r>
        <w:rPr>
          <w:rFonts w:ascii="Palatino Linotype" w:hAnsi="Palatino Linotype"/>
          <w:sz w:val="22"/>
          <w:szCs w:val="22"/>
        </w:rPr>
        <w:t>nogsamt</w:t>
      </w:r>
      <w:r w:rsidRPr="00012D7E">
        <w:rPr>
          <w:rFonts w:ascii="Palatino Linotype" w:hAnsi="Palatino Linotype"/>
          <w:sz w:val="22"/>
          <w:szCs w:val="22"/>
        </w:rPr>
        <w:t xml:space="preserve"> följa den internationella utvecklingen inom</w:t>
      </w:r>
      <w:r>
        <w:rPr>
          <w:rFonts w:ascii="Palatino Linotype" w:hAnsi="Palatino Linotype"/>
          <w:sz w:val="22"/>
          <w:szCs w:val="22"/>
        </w:rPr>
        <w:t xml:space="preserve"> immaterialrättsliga</w:t>
      </w:r>
      <w:r w:rsidRPr="00012D7E">
        <w:rPr>
          <w:rFonts w:ascii="Palatino Linotype" w:hAnsi="Palatino Linotype"/>
          <w:sz w:val="22"/>
          <w:szCs w:val="22"/>
        </w:rPr>
        <w:t xml:space="preserve"> område</w:t>
      </w:r>
      <w:r>
        <w:rPr>
          <w:rFonts w:ascii="Palatino Linotype" w:hAnsi="Palatino Linotype"/>
          <w:sz w:val="22"/>
          <w:szCs w:val="22"/>
        </w:rPr>
        <w:t>t</w:t>
      </w:r>
      <w:r w:rsidRPr="00012D7E">
        <w:rPr>
          <w:rFonts w:ascii="Palatino Linotype" w:hAnsi="Palatino Linotype"/>
          <w:sz w:val="22"/>
          <w:szCs w:val="22"/>
        </w:rPr>
        <w:t xml:space="preserve">. (Vårt arbete med rättegångsregler för patenttvister </w:t>
      </w:r>
      <w:r>
        <w:rPr>
          <w:rFonts w:ascii="Palatino Linotype" w:hAnsi="Palatino Linotype"/>
          <w:sz w:val="22"/>
          <w:szCs w:val="22"/>
        </w:rPr>
        <w:t xml:space="preserve">har </w:t>
      </w:r>
      <w:r w:rsidRPr="00012D7E">
        <w:rPr>
          <w:rFonts w:ascii="Palatino Linotype" w:hAnsi="Palatino Linotype"/>
          <w:sz w:val="22"/>
          <w:szCs w:val="22"/>
        </w:rPr>
        <w:t>visa</w:t>
      </w:r>
      <w:r>
        <w:rPr>
          <w:rFonts w:ascii="Palatino Linotype" w:hAnsi="Palatino Linotype"/>
          <w:sz w:val="22"/>
          <w:szCs w:val="22"/>
        </w:rPr>
        <w:t>t på</w:t>
      </w:r>
      <w:r w:rsidRPr="00012D7E">
        <w:rPr>
          <w:rFonts w:ascii="Palatino Linotype" w:hAnsi="Palatino Linotype"/>
          <w:sz w:val="22"/>
          <w:szCs w:val="22"/>
        </w:rPr>
        <w:t xml:space="preserve"> bristen på internationella utblickar</w:t>
      </w:r>
      <w:r>
        <w:rPr>
          <w:rFonts w:ascii="Palatino Linotype" w:hAnsi="Palatino Linotype"/>
          <w:sz w:val="22"/>
          <w:szCs w:val="22"/>
        </w:rPr>
        <w:t xml:space="preserve"> hos de svenska myndigheterna</w:t>
      </w:r>
      <w:r w:rsidRPr="00012D7E">
        <w:rPr>
          <w:rFonts w:ascii="Palatino Linotype" w:hAnsi="Palatino Linotype"/>
          <w:sz w:val="22"/>
          <w:szCs w:val="22"/>
        </w:rPr>
        <w:t xml:space="preserve">.) Omfattade utvecklingsarbete bedrivs inom exempelvis europeiska kommissionen, EUIPO, Europeiska Patentverket (EPO), och FN-organet World </w:t>
      </w:r>
      <w:proofErr w:type="spellStart"/>
      <w:r w:rsidRPr="00012D7E">
        <w:rPr>
          <w:rFonts w:ascii="Palatino Linotype" w:hAnsi="Palatino Linotype"/>
          <w:sz w:val="22"/>
          <w:szCs w:val="22"/>
        </w:rPr>
        <w:t>Intellectual</w:t>
      </w:r>
      <w:proofErr w:type="spellEnd"/>
      <w:r w:rsidRPr="00012D7E">
        <w:rPr>
          <w:rFonts w:ascii="Palatino Linotype" w:hAnsi="Palatino Linotype"/>
          <w:sz w:val="22"/>
          <w:szCs w:val="22"/>
        </w:rPr>
        <w:t xml:space="preserve"> Property Organi</w:t>
      </w:r>
      <w:r>
        <w:rPr>
          <w:rFonts w:ascii="Palatino Linotype" w:hAnsi="Palatino Linotype"/>
          <w:sz w:val="22"/>
          <w:szCs w:val="22"/>
        </w:rPr>
        <w:t>s</w:t>
      </w:r>
      <w:r w:rsidRPr="00012D7E">
        <w:rPr>
          <w:rFonts w:ascii="Palatino Linotype" w:hAnsi="Palatino Linotype"/>
          <w:sz w:val="22"/>
          <w:szCs w:val="22"/>
        </w:rPr>
        <w:t>ation (WIPO)</w:t>
      </w:r>
      <w:r>
        <w:rPr>
          <w:rFonts w:ascii="Palatino Linotype" w:hAnsi="Palatino Linotype"/>
          <w:sz w:val="22"/>
          <w:szCs w:val="22"/>
        </w:rPr>
        <w:t>.</w:t>
      </w:r>
    </w:p>
    <w:p w14:paraId="07C8BAD6" w14:textId="77777777" w:rsidR="006F6EA7" w:rsidRDefault="006F6EA7" w:rsidP="006F6EA7">
      <w:pPr>
        <w:ind w:right="720"/>
        <w:rPr>
          <w:rFonts w:ascii="Palatino Linotype" w:hAnsi="Palatino Linotype"/>
          <w:color w:val="000000"/>
          <w:sz w:val="22"/>
          <w:szCs w:val="22"/>
        </w:rPr>
      </w:pPr>
    </w:p>
    <w:p w14:paraId="67F8ACFC" w14:textId="058E0B68" w:rsidR="00BC4CA0" w:rsidRDefault="00D97936" w:rsidP="00D80FBA">
      <w:pPr>
        <w:ind w:right="720"/>
        <w:rPr>
          <w:rFonts w:ascii="Palatino Linotype" w:hAnsi="Palatino Linotype"/>
          <w:b/>
          <w:bCs/>
          <w:color w:val="000000"/>
          <w:sz w:val="28"/>
          <w:szCs w:val="28"/>
        </w:rPr>
      </w:pPr>
      <w:r w:rsidRPr="00D97936">
        <w:rPr>
          <w:rFonts w:ascii="Palatino Linotype" w:hAnsi="Palatino Linotype"/>
          <w:b/>
          <w:bCs/>
          <w:color w:val="000000"/>
          <w:sz w:val="22"/>
          <w:szCs w:val="22"/>
        </w:rPr>
        <w:t>Förslag: De berörda myndigheterna bör uppmanas att följa det internationella aktiviteterna</w:t>
      </w:r>
      <w:r w:rsidR="00864530">
        <w:rPr>
          <w:rFonts w:ascii="Palatino Linotype" w:hAnsi="Palatino Linotype"/>
          <w:b/>
          <w:bCs/>
          <w:color w:val="000000"/>
          <w:sz w:val="22"/>
          <w:szCs w:val="22"/>
        </w:rPr>
        <w:t>,</w:t>
      </w:r>
      <w:r w:rsidRPr="00D97936">
        <w:rPr>
          <w:rFonts w:ascii="Palatino Linotype" w:hAnsi="Palatino Linotype"/>
          <w:b/>
          <w:bCs/>
          <w:color w:val="000000"/>
          <w:sz w:val="22"/>
          <w:szCs w:val="22"/>
        </w:rPr>
        <w:t xml:space="preserve"> som rör praktiskt immateriellt värdeskapande. Se </w:t>
      </w:r>
      <w:r w:rsidR="00672CA8">
        <w:rPr>
          <w:rFonts w:ascii="Palatino Linotype" w:hAnsi="Palatino Linotype"/>
          <w:b/>
          <w:bCs/>
          <w:color w:val="000000"/>
          <w:sz w:val="22"/>
          <w:szCs w:val="22"/>
        </w:rPr>
        <w:t xml:space="preserve">nedan </w:t>
      </w:r>
      <w:r w:rsidRPr="00D97936">
        <w:rPr>
          <w:rFonts w:ascii="Palatino Linotype" w:hAnsi="Palatino Linotype"/>
          <w:b/>
          <w:bCs/>
          <w:color w:val="000000"/>
          <w:sz w:val="22"/>
          <w:szCs w:val="22"/>
        </w:rPr>
        <w:t xml:space="preserve">också </w:t>
      </w:r>
      <w:r w:rsidR="00672CA8">
        <w:rPr>
          <w:rFonts w:ascii="Palatino Linotype" w:hAnsi="Palatino Linotype"/>
          <w:b/>
          <w:bCs/>
          <w:color w:val="000000"/>
          <w:sz w:val="22"/>
          <w:szCs w:val="22"/>
        </w:rPr>
        <w:t>N</w:t>
      </w:r>
      <w:r w:rsidRPr="00D97936">
        <w:rPr>
          <w:rFonts w:ascii="Palatino Linotype" w:hAnsi="Palatino Linotype"/>
          <w:b/>
          <w:bCs/>
          <w:color w:val="000000"/>
          <w:sz w:val="22"/>
          <w:szCs w:val="22"/>
        </w:rPr>
        <w:t xml:space="preserve">ationellt råd för innovation och immateriellt värdeskapande </w:t>
      </w:r>
    </w:p>
    <w:p w14:paraId="036BDBD9" w14:textId="77777777" w:rsidR="00BC4CA0" w:rsidRDefault="00BC4CA0" w:rsidP="00BC4CA0">
      <w:pPr>
        <w:ind w:right="720"/>
        <w:rPr>
          <w:rFonts w:ascii="Palatino Linotype" w:hAnsi="Palatino Linotype"/>
          <w:b/>
          <w:bCs/>
          <w:color w:val="000000"/>
          <w:sz w:val="28"/>
          <w:szCs w:val="28"/>
        </w:rPr>
      </w:pPr>
    </w:p>
    <w:p w14:paraId="3AB459EA" w14:textId="08A6D5FC" w:rsidR="006F6EA7" w:rsidRDefault="006F6EA7" w:rsidP="00BC4CA0">
      <w:pPr>
        <w:ind w:right="720"/>
        <w:rPr>
          <w:rFonts w:ascii="Palatino Linotype" w:hAnsi="Palatino Linotype"/>
          <w:b/>
          <w:bCs/>
          <w:color w:val="000000"/>
          <w:sz w:val="28"/>
          <w:szCs w:val="28"/>
        </w:rPr>
      </w:pPr>
      <w:r>
        <w:rPr>
          <w:rFonts w:ascii="Palatino Linotype" w:hAnsi="Palatino Linotype"/>
          <w:b/>
          <w:bCs/>
          <w:color w:val="000000"/>
          <w:sz w:val="28"/>
          <w:szCs w:val="28"/>
        </w:rPr>
        <w:t>ÖVERGRIPANDE FÖRSLAG</w:t>
      </w:r>
    </w:p>
    <w:p w14:paraId="7E7B95EE" w14:textId="1B7DA27E" w:rsidR="00480781" w:rsidRDefault="00480781" w:rsidP="006F6EA7">
      <w:pPr>
        <w:ind w:right="720"/>
        <w:rPr>
          <w:rFonts w:ascii="Palatino Linotype" w:hAnsi="Palatino Linotype"/>
          <w:b/>
          <w:bCs/>
          <w:color w:val="000000"/>
          <w:sz w:val="28"/>
          <w:szCs w:val="28"/>
        </w:rPr>
      </w:pPr>
      <w:r>
        <w:rPr>
          <w:rFonts w:ascii="Palatino Linotype" w:hAnsi="Palatino Linotype"/>
          <w:b/>
          <w:bCs/>
          <w:color w:val="000000"/>
          <w:sz w:val="28"/>
          <w:szCs w:val="28"/>
        </w:rPr>
        <w:t xml:space="preserve">En övergripande juridisk studie av </w:t>
      </w:r>
      <w:r w:rsidR="002B5560">
        <w:rPr>
          <w:rFonts w:ascii="Palatino Linotype" w:hAnsi="Palatino Linotype"/>
          <w:b/>
          <w:bCs/>
          <w:color w:val="000000"/>
          <w:sz w:val="28"/>
          <w:szCs w:val="28"/>
        </w:rPr>
        <w:t>nyttjandet</w:t>
      </w:r>
      <w:r>
        <w:rPr>
          <w:rFonts w:ascii="Palatino Linotype" w:hAnsi="Palatino Linotype"/>
          <w:b/>
          <w:bCs/>
          <w:color w:val="000000"/>
          <w:sz w:val="28"/>
          <w:szCs w:val="28"/>
        </w:rPr>
        <w:t xml:space="preserve"> av de immateriella skydden och skyddet av företagshemligheter</w:t>
      </w:r>
    </w:p>
    <w:p w14:paraId="592976D7" w14:textId="62821961" w:rsidR="00480781" w:rsidRPr="00180AC1" w:rsidRDefault="00480781" w:rsidP="006F6EA7">
      <w:pPr>
        <w:ind w:right="720"/>
        <w:rPr>
          <w:rFonts w:ascii="Palatino Linotype" w:hAnsi="Palatino Linotype"/>
          <w:color w:val="000000"/>
          <w:sz w:val="22"/>
          <w:szCs w:val="22"/>
        </w:rPr>
      </w:pPr>
      <w:r w:rsidRPr="00012D7E">
        <w:rPr>
          <w:rFonts w:ascii="Palatino Linotype" w:hAnsi="Palatino Linotype"/>
          <w:color w:val="000000"/>
          <w:sz w:val="22"/>
          <w:szCs w:val="22"/>
        </w:rPr>
        <w:t xml:space="preserve">Debatten kring forsknings- och innovationspolitik måste breddas och </w:t>
      </w:r>
      <w:r>
        <w:rPr>
          <w:rFonts w:ascii="Palatino Linotype" w:hAnsi="Palatino Linotype"/>
          <w:color w:val="000000"/>
          <w:sz w:val="22"/>
          <w:szCs w:val="22"/>
        </w:rPr>
        <w:t xml:space="preserve">även omfatta det </w:t>
      </w:r>
      <w:r w:rsidRPr="00012D7E">
        <w:rPr>
          <w:rFonts w:ascii="Palatino Linotype" w:hAnsi="Palatino Linotype"/>
          <w:color w:val="000000"/>
          <w:sz w:val="22"/>
          <w:szCs w:val="22"/>
        </w:rPr>
        <w:t xml:space="preserve">juridiska ramverket. </w:t>
      </w:r>
      <w:r>
        <w:rPr>
          <w:rFonts w:ascii="Palatino Linotype" w:hAnsi="Palatino Linotype"/>
          <w:color w:val="000000"/>
          <w:sz w:val="22"/>
          <w:szCs w:val="22"/>
        </w:rPr>
        <w:t xml:space="preserve">Vi har visat på de stora utvecklingsmöjligheterna, som föreligger. Svensk innovationspolitik kommer att stimuleras av en juridisk studie. </w:t>
      </w:r>
    </w:p>
    <w:p w14:paraId="62CAE570" w14:textId="18F9BBF6" w:rsidR="00480781" w:rsidRDefault="00480781" w:rsidP="006F6EA7">
      <w:pPr>
        <w:rPr>
          <w:rFonts w:ascii="Palatino Linotype" w:hAnsi="Palatino Linotype"/>
          <w:color w:val="000000"/>
          <w:sz w:val="22"/>
          <w:szCs w:val="22"/>
        </w:rPr>
      </w:pPr>
      <w:r w:rsidRPr="00180AC1">
        <w:rPr>
          <w:rFonts w:ascii="Palatino Linotype" w:hAnsi="Palatino Linotype"/>
          <w:color w:val="000000"/>
          <w:sz w:val="22"/>
          <w:szCs w:val="22"/>
        </w:rPr>
        <w:t xml:space="preserve">Förslag </w:t>
      </w:r>
      <w:r>
        <w:rPr>
          <w:rFonts w:ascii="Palatino Linotype" w:hAnsi="Palatino Linotype"/>
          <w:color w:val="000000"/>
          <w:sz w:val="22"/>
          <w:szCs w:val="22"/>
        </w:rPr>
        <w:t>f</w:t>
      </w:r>
      <w:r w:rsidRPr="00180AC1">
        <w:rPr>
          <w:rFonts w:ascii="Palatino Linotype" w:hAnsi="Palatino Linotype"/>
          <w:color w:val="000000"/>
          <w:sz w:val="22"/>
          <w:szCs w:val="22"/>
        </w:rPr>
        <w:t>ramgår ovan.</w:t>
      </w:r>
    </w:p>
    <w:p w14:paraId="09FA346F" w14:textId="77777777" w:rsidR="00480781" w:rsidRPr="00180AC1" w:rsidRDefault="00480781" w:rsidP="006F6EA7">
      <w:pPr>
        <w:rPr>
          <w:rFonts w:ascii="Palatino Linotype" w:hAnsi="Palatino Linotype"/>
          <w:color w:val="000000"/>
          <w:sz w:val="22"/>
          <w:szCs w:val="22"/>
        </w:rPr>
      </w:pPr>
    </w:p>
    <w:p w14:paraId="33EA4C5C" w14:textId="32335CA0" w:rsidR="006F6EA7" w:rsidRDefault="006F6EA7" w:rsidP="006F6EA7">
      <w:pPr>
        <w:rPr>
          <w:rFonts w:ascii="Palatino Linotype" w:hAnsi="Palatino Linotype"/>
          <w:color w:val="000000"/>
          <w:sz w:val="22"/>
          <w:szCs w:val="22"/>
        </w:rPr>
      </w:pPr>
      <w:r>
        <w:rPr>
          <w:rFonts w:ascii="Palatino Linotype" w:hAnsi="Palatino Linotype"/>
          <w:b/>
          <w:bCs/>
          <w:color w:val="000000"/>
          <w:sz w:val="28"/>
          <w:szCs w:val="28"/>
        </w:rPr>
        <w:t>Nationellt r</w:t>
      </w:r>
      <w:r w:rsidRPr="00B30464">
        <w:rPr>
          <w:rFonts w:ascii="Palatino Linotype" w:hAnsi="Palatino Linotype"/>
          <w:b/>
          <w:bCs/>
          <w:color w:val="000000"/>
          <w:sz w:val="28"/>
          <w:szCs w:val="28"/>
        </w:rPr>
        <w:t>åd</w:t>
      </w:r>
      <w:r>
        <w:rPr>
          <w:rFonts w:ascii="Palatino Linotype" w:hAnsi="Palatino Linotype"/>
          <w:b/>
          <w:bCs/>
          <w:color w:val="000000"/>
          <w:sz w:val="28"/>
          <w:szCs w:val="28"/>
        </w:rPr>
        <w:t xml:space="preserve"> för </w:t>
      </w:r>
      <w:r w:rsidR="003A7B35">
        <w:rPr>
          <w:rFonts w:ascii="Palatino Linotype" w:hAnsi="Palatino Linotype"/>
          <w:b/>
          <w:bCs/>
          <w:color w:val="000000"/>
          <w:sz w:val="28"/>
          <w:szCs w:val="28"/>
        </w:rPr>
        <w:t xml:space="preserve">innovationer och </w:t>
      </w:r>
      <w:r w:rsidR="00A07009">
        <w:rPr>
          <w:rFonts w:ascii="Palatino Linotype" w:hAnsi="Palatino Linotype"/>
          <w:b/>
          <w:bCs/>
          <w:color w:val="000000"/>
          <w:sz w:val="28"/>
          <w:szCs w:val="28"/>
        </w:rPr>
        <w:t xml:space="preserve">det </w:t>
      </w:r>
      <w:r>
        <w:rPr>
          <w:rFonts w:ascii="Palatino Linotype" w:hAnsi="Palatino Linotype"/>
          <w:b/>
          <w:bCs/>
          <w:color w:val="000000"/>
          <w:sz w:val="28"/>
          <w:szCs w:val="28"/>
        </w:rPr>
        <w:t>immateriella värdeskapandet</w:t>
      </w:r>
      <w:r w:rsidRPr="00B30464">
        <w:rPr>
          <w:rFonts w:ascii="Palatino Linotype" w:hAnsi="Palatino Linotype"/>
          <w:b/>
          <w:bCs/>
          <w:color w:val="000000"/>
          <w:sz w:val="28"/>
          <w:szCs w:val="28"/>
        </w:rPr>
        <w:br/>
      </w:r>
      <w:r>
        <w:rPr>
          <w:rFonts w:ascii="Palatino Linotype" w:hAnsi="Palatino Linotype"/>
          <w:color w:val="000000"/>
          <w:sz w:val="22"/>
          <w:szCs w:val="22"/>
        </w:rPr>
        <w:t xml:space="preserve">I ett första steg föreslår vi att ett råd för samordning av de offentliga insatserna inrättas för att stimulera </w:t>
      </w:r>
      <w:r w:rsidR="003A7B35">
        <w:rPr>
          <w:rFonts w:ascii="Palatino Linotype" w:hAnsi="Palatino Linotype"/>
          <w:color w:val="000000"/>
          <w:sz w:val="22"/>
          <w:szCs w:val="22"/>
        </w:rPr>
        <w:t xml:space="preserve">innovationer och </w:t>
      </w:r>
      <w:r>
        <w:rPr>
          <w:rFonts w:ascii="Palatino Linotype" w:hAnsi="Palatino Linotype"/>
          <w:color w:val="000000"/>
          <w:sz w:val="22"/>
          <w:szCs w:val="22"/>
        </w:rPr>
        <w:t xml:space="preserve">det immateriella värdeskapandet. I rådet bör praktiskt aktiva jurister och entreprenörer ingå samt naturligtvis representanter för akademin. </w:t>
      </w:r>
    </w:p>
    <w:p w14:paraId="3E8043E8" w14:textId="77777777" w:rsidR="006F6EA7" w:rsidRDefault="006F6EA7" w:rsidP="006F6EA7">
      <w:pPr>
        <w:rPr>
          <w:rFonts w:ascii="Palatino Linotype" w:hAnsi="Palatino Linotype"/>
          <w:color w:val="000000"/>
          <w:sz w:val="22"/>
          <w:szCs w:val="22"/>
        </w:rPr>
      </w:pPr>
    </w:p>
    <w:p w14:paraId="59B9F6FE" w14:textId="3DCF8BF2" w:rsidR="006F6EA7" w:rsidRPr="00B30464" w:rsidRDefault="006F6EA7" w:rsidP="006F6EA7">
      <w:pPr>
        <w:rPr>
          <w:rFonts w:ascii="Palatino Linotype" w:hAnsi="Palatino Linotype"/>
          <w:b/>
          <w:bCs/>
          <w:color w:val="000000"/>
          <w:sz w:val="28"/>
          <w:szCs w:val="28"/>
        </w:rPr>
      </w:pPr>
      <w:r>
        <w:rPr>
          <w:rFonts w:ascii="Palatino Linotype" w:hAnsi="Palatino Linotype"/>
          <w:b/>
          <w:bCs/>
          <w:color w:val="000000"/>
          <w:sz w:val="28"/>
          <w:szCs w:val="28"/>
        </w:rPr>
        <w:t>En n</w:t>
      </w:r>
      <w:r w:rsidRPr="00B30464">
        <w:rPr>
          <w:rFonts w:ascii="Palatino Linotype" w:hAnsi="Palatino Linotype"/>
          <w:b/>
          <w:bCs/>
          <w:color w:val="000000"/>
          <w:sz w:val="28"/>
          <w:szCs w:val="28"/>
        </w:rPr>
        <w:t xml:space="preserve">ationell </w:t>
      </w:r>
      <w:r w:rsidR="003A7B35">
        <w:rPr>
          <w:rFonts w:ascii="Palatino Linotype" w:hAnsi="Palatino Linotype"/>
          <w:b/>
          <w:bCs/>
          <w:color w:val="000000"/>
          <w:sz w:val="28"/>
          <w:szCs w:val="28"/>
        </w:rPr>
        <w:t>innovations</w:t>
      </w:r>
      <w:r w:rsidR="00A07009">
        <w:rPr>
          <w:rFonts w:ascii="Palatino Linotype" w:hAnsi="Palatino Linotype"/>
          <w:b/>
          <w:bCs/>
          <w:color w:val="000000"/>
          <w:sz w:val="28"/>
          <w:szCs w:val="28"/>
        </w:rPr>
        <w:t>-</w:t>
      </w:r>
      <w:r w:rsidR="003A7B35">
        <w:rPr>
          <w:rFonts w:ascii="Palatino Linotype" w:hAnsi="Palatino Linotype"/>
          <w:b/>
          <w:bCs/>
          <w:color w:val="000000"/>
          <w:sz w:val="28"/>
          <w:szCs w:val="28"/>
        </w:rPr>
        <w:t xml:space="preserve"> och </w:t>
      </w:r>
      <w:r>
        <w:rPr>
          <w:rFonts w:ascii="Palatino Linotype" w:hAnsi="Palatino Linotype"/>
          <w:b/>
          <w:bCs/>
          <w:color w:val="000000"/>
          <w:sz w:val="28"/>
          <w:szCs w:val="28"/>
        </w:rPr>
        <w:t xml:space="preserve">immaterialrättsstrategi </w:t>
      </w:r>
    </w:p>
    <w:p w14:paraId="4E4554B3" w14:textId="01227C93"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Med tanke på områdets ökade betydelse både inom affärslivet och som en av grunderna för samhällets utveckling</w:t>
      </w:r>
      <w:r w:rsidRPr="00012D7E">
        <w:rPr>
          <w:rFonts w:ascii="Palatino Linotype" w:hAnsi="Palatino Linotype"/>
          <w:color w:val="000000"/>
          <w:sz w:val="22"/>
          <w:szCs w:val="22"/>
        </w:rPr>
        <w:t xml:space="preserve"> fordras en nationell</w:t>
      </w:r>
      <w:r w:rsidR="003A7B35">
        <w:rPr>
          <w:rFonts w:ascii="Palatino Linotype" w:hAnsi="Palatino Linotype"/>
          <w:color w:val="000000"/>
          <w:sz w:val="22"/>
          <w:szCs w:val="22"/>
        </w:rPr>
        <w:t xml:space="preserve"> innovations</w:t>
      </w:r>
      <w:r w:rsidR="00EE4EFF">
        <w:rPr>
          <w:rFonts w:ascii="Palatino Linotype" w:hAnsi="Palatino Linotype"/>
          <w:color w:val="000000"/>
          <w:sz w:val="22"/>
          <w:szCs w:val="22"/>
        </w:rPr>
        <w:t>-</w:t>
      </w:r>
      <w:r w:rsidR="003A7B35">
        <w:rPr>
          <w:rFonts w:ascii="Palatino Linotype" w:hAnsi="Palatino Linotype"/>
          <w:color w:val="000000"/>
          <w:sz w:val="22"/>
          <w:szCs w:val="22"/>
        </w:rPr>
        <w:t xml:space="preserve"> och </w:t>
      </w:r>
      <w:r>
        <w:rPr>
          <w:rFonts w:ascii="Palatino Linotype" w:hAnsi="Palatino Linotype"/>
          <w:color w:val="000000"/>
          <w:sz w:val="22"/>
          <w:szCs w:val="22"/>
        </w:rPr>
        <w:t>immaterialrätts</w:t>
      </w:r>
      <w:r w:rsidRPr="00012D7E">
        <w:rPr>
          <w:rFonts w:ascii="Palatino Linotype" w:hAnsi="Palatino Linotype"/>
          <w:color w:val="000000"/>
          <w:sz w:val="22"/>
          <w:szCs w:val="22"/>
        </w:rPr>
        <w:t>strategi</w:t>
      </w:r>
      <w:r>
        <w:rPr>
          <w:rFonts w:ascii="Palatino Linotype" w:hAnsi="Palatino Linotype"/>
          <w:color w:val="000000"/>
          <w:sz w:val="22"/>
          <w:szCs w:val="22"/>
        </w:rPr>
        <w:t>. Det gäller att</w:t>
      </w:r>
      <w:r w:rsidRPr="00012D7E">
        <w:rPr>
          <w:rFonts w:ascii="Palatino Linotype" w:hAnsi="Palatino Linotype"/>
          <w:color w:val="000000"/>
          <w:sz w:val="22"/>
          <w:szCs w:val="22"/>
        </w:rPr>
        <w:t xml:space="preserve"> bättre nyttja de immateriella</w:t>
      </w:r>
      <w:r>
        <w:rPr>
          <w:rFonts w:ascii="Palatino Linotype" w:hAnsi="Palatino Linotype"/>
          <w:color w:val="000000"/>
          <w:sz w:val="22"/>
          <w:szCs w:val="22"/>
        </w:rPr>
        <w:t xml:space="preserve"> </w:t>
      </w:r>
      <w:r w:rsidRPr="00012D7E">
        <w:rPr>
          <w:rFonts w:ascii="Palatino Linotype" w:hAnsi="Palatino Linotype"/>
          <w:color w:val="000000"/>
          <w:sz w:val="22"/>
          <w:szCs w:val="22"/>
        </w:rPr>
        <w:t>skydden</w:t>
      </w:r>
      <w:r w:rsidR="00A07009">
        <w:rPr>
          <w:rFonts w:ascii="Palatino Linotype" w:hAnsi="Palatino Linotype"/>
          <w:color w:val="000000"/>
          <w:sz w:val="22"/>
          <w:szCs w:val="22"/>
        </w:rPr>
        <w:t xml:space="preserve"> för att tillvarata de</w:t>
      </w:r>
      <w:r>
        <w:rPr>
          <w:rFonts w:ascii="Palatino Linotype" w:hAnsi="Palatino Linotype"/>
          <w:color w:val="000000"/>
          <w:sz w:val="22"/>
          <w:szCs w:val="22"/>
        </w:rPr>
        <w:t xml:space="preserve"> </w:t>
      </w:r>
      <w:r w:rsidR="00A07009">
        <w:rPr>
          <w:rFonts w:ascii="Palatino Linotype" w:hAnsi="Palatino Linotype"/>
          <w:color w:val="000000"/>
          <w:sz w:val="22"/>
          <w:szCs w:val="22"/>
        </w:rPr>
        <w:t>skapade ekonomiska värdena från universitetsforskningen och</w:t>
      </w:r>
      <w:r w:rsidR="003A7B35">
        <w:rPr>
          <w:rFonts w:ascii="Palatino Linotype" w:hAnsi="Palatino Linotype"/>
          <w:color w:val="000000"/>
          <w:sz w:val="22"/>
          <w:szCs w:val="22"/>
        </w:rPr>
        <w:t xml:space="preserve"> näringslivet</w:t>
      </w:r>
      <w:r w:rsidR="00A07009">
        <w:rPr>
          <w:rFonts w:ascii="Palatino Linotype" w:hAnsi="Palatino Linotype"/>
          <w:color w:val="000000"/>
          <w:sz w:val="22"/>
          <w:szCs w:val="22"/>
        </w:rPr>
        <w:t>s utvecklingsarbete.</w:t>
      </w:r>
      <w:r w:rsidR="003A7B35">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En sådan strategi har bland annat Finland, Kanada, Kina och USA. </w:t>
      </w:r>
      <w:r>
        <w:rPr>
          <w:rFonts w:ascii="Palatino Linotype" w:hAnsi="Palatino Linotype"/>
          <w:color w:val="000000"/>
          <w:sz w:val="22"/>
          <w:szCs w:val="22"/>
        </w:rPr>
        <w:t xml:space="preserve">För att påskynda arbetat har vi presenterat början till en strategi med denna skrivelse.  </w:t>
      </w:r>
    </w:p>
    <w:p w14:paraId="54CF3C7B" w14:textId="77777777" w:rsidR="006F6EA7" w:rsidRDefault="006F6EA7" w:rsidP="006F6EA7">
      <w:pPr>
        <w:rPr>
          <w:rFonts w:ascii="Palatino Linotype" w:hAnsi="Palatino Linotype"/>
          <w:color w:val="000000"/>
          <w:sz w:val="22"/>
          <w:szCs w:val="22"/>
        </w:rPr>
      </w:pPr>
    </w:p>
    <w:p w14:paraId="2D501247" w14:textId="77777777" w:rsidR="006F6EA7" w:rsidRDefault="006F6EA7" w:rsidP="006F6EA7">
      <w:pPr>
        <w:rPr>
          <w:rFonts w:ascii="Palatino Linotype" w:hAnsi="Palatino Linotype"/>
          <w:b/>
          <w:bCs/>
          <w:color w:val="000000"/>
          <w:sz w:val="22"/>
          <w:szCs w:val="22"/>
        </w:rPr>
      </w:pPr>
    </w:p>
    <w:p w14:paraId="73D9EE3A" w14:textId="77777777" w:rsidR="006F6EA7" w:rsidRPr="00965873" w:rsidRDefault="006F6EA7" w:rsidP="006F6EA7">
      <w:pPr>
        <w:rPr>
          <w:rFonts w:ascii="Palatino Linotype" w:hAnsi="Palatino Linotype"/>
          <w:color w:val="000000"/>
          <w:sz w:val="20"/>
          <w:szCs w:val="20"/>
        </w:rPr>
      </w:pPr>
      <w:r w:rsidRPr="00965873">
        <w:rPr>
          <w:rFonts w:ascii="Palatino Linotype" w:hAnsi="Palatino Linotype"/>
          <w:b/>
          <w:bCs/>
          <w:color w:val="000000"/>
          <w:sz w:val="20"/>
          <w:szCs w:val="20"/>
        </w:rPr>
        <w:t>Peter A Jörgensen </w:t>
      </w:r>
      <w:r w:rsidRPr="00965873">
        <w:rPr>
          <w:rFonts w:ascii="Palatino Linotype" w:hAnsi="Palatino Linotype"/>
          <w:b/>
          <w:bCs/>
          <w:color w:val="000000"/>
          <w:sz w:val="20"/>
          <w:szCs w:val="20"/>
        </w:rPr>
        <w:tab/>
      </w:r>
      <w:r w:rsidRPr="00965873">
        <w:rPr>
          <w:rFonts w:ascii="Palatino Linotype" w:hAnsi="Palatino Linotype"/>
          <w:b/>
          <w:bCs/>
          <w:color w:val="000000"/>
          <w:sz w:val="20"/>
          <w:szCs w:val="20"/>
        </w:rPr>
        <w:tab/>
      </w:r>
      <w:r w:rsidRPr="00965873">
        <w:rPr>
          <w:rFonts w:ascii="Palatino Linotype" w:hAnsi="Palatino Linotype"/>
          <w:b/>
          <w:bCs/>
          <w:color w:val="000000"/>
          <w:sz w:val="20"/>
          <w:szCs w:val="20"/>
        </w:rPr>
        <w:tab/>
        <w:t>Kjell Jegefors</w:t>
      </w:r>
      <w:r w:rsidRPr="00965873">
        <w:rPr>
          <w:rFonts w:ascii="Palatino Linotype" w:hAnsi="Palatino Linotype"/>
          <w:color w:val="000000"/>
          <w:sz w:val="20"/>
          <w:szCs w:val="20"/>
        </w:rPr>
        <w:br/>
        <w:t>Tidigare bl.a. teknisk attaché i Kalifornien</w:t>
      </w:r>
      <w:r w:rsidRPr="00965873">
        <w:rPr>
          <w:rFonts w:ascii="Palatino Linotype" w:hAnsi="Palatino Linotype"/>
          <w:color w:val="000000"/>
          <w:sz w:val="20"/>
          <w:szCs w:val="20"/>
        </w:rPr>
        <w:tab/>
      </w:r>
      <w:r>
        <w:rPr>
          <w:rFonts w:ascii="Palatino Linotype" w:hAnsi="Palatino Linotype"/>
          <w:color w:val="000000"/>
          <w:sz w:val="20"/>
          <w:szCs w:val="20"/>
        </w:rPr>
        <w:tab/>
      </w:r>
      <w:r w:rsidRPr="00965873">
        <w:rPr>
          <w:rFonts w:ascii="Palatino Linotype" w:hAnsi="Palatino Linotype"/>
          <w:color w:val="000000"/>
          <w:sz w:val="20"/>
          <w:szCs w:val="20"/>
        </w:rPr>
        <w:t>Tidigare bl.a. ordförande för Aktietorget</w:t>
      </w:r>
    </w:p>
    <w:p w14:paraId="0A952F5E" w14:textId="77777777" w:rsidR="006F6EA7" w:rsidRPr="00965873" w:rsidRDefault="006F6EA7" w:rsidP="006F6EA7">
      <w:pPr>
        <w:rPr>
          <w:rFonts w:ascii="Palatino Linotype" w:hAnsi="Palatino Linotype"/>
          <w:color w:val="000000"/>
          <w:sz w:val="20"/>
          <w:szCs w:val="20"/>
        </w:rPr>
      </w:pPr>
      <w:r w:rsidRPr="00965873">
        <w:rPr>
          <w:rFonts w:ascii="Palatino Linotype" w:hAnsi="Palatino Linotype"/>
          <w:color w:val="000000"/>
          <w:sz w:val="20"/>
          <w:szCs w:val="20"/>
        </w:rPr>
        <w:t>Båda ledamöter av Uppfinnarkollegiet</w:t>
      </w:r>
    </w:p>
    <w:p w14:paraId="1846EC36" w14:textId="77777777" w:rsidR="006F6EA7" w:rsidRPr="00223C09" w:rsidRDefault="006F6EA7" w:rsidP="006F6EA7">
      <w:pPr>
        <w:rPr>
          <w:rFonts w:ascii="Palatino Linotype" w:hAnsi="Palatino Linotype"/>
          <w:b/>
          <w:bCs/>
        </w:rPr>
      </w:pPr>
      <w:r>
        <w:rPr>
          <w:rFonts w:ascii="Palatino Linotype" w:hAnsi="Palatino Linotype"/>
          <w:b/>
          <w:bCs/>
        </w:rPr>
        <w:br w:type="page"/>
      </w:r>
    </w:p>
    <w:p w14:paraId="14C03856" w14:textId="2D3E080C" w:rsidR="00A07009" w:rsidRDefault="006F6EA7" w:rsidP="006F6EA7">
      <w:pPr>
        <w:pStyle w:val="Liststycke"/>
        <w:ind w:left="0"/>
        <w:rPr>
          <w:rFonts w:ascii="Palatino Linotype" w:hAnsi="Palatino Linotype"/>
          <w:b/>
          <w:bCs/>
          <w:color w:val="000000"/>
          <w:sz w:val="28"/>
          <w:szCs w:val="28"/>
        </w:rPr>
      </w:pPr>
      <w:r w:rsidRPr="009F0F92">
        <w:rPr>
          <w:rFonts w:ascii="Palatino Linotype" w:hAnsi="Palatino Linotype"/>
          <w:b/>
          <w:bCs/>
          <w:color w:val="000000"/>
          <w:sz w:val="28"/>
          <w:szCs w:val="28"/>
        </w:rPr>
        <w:lastRenderedPageBreak/>
        <w:t>BILAGA</w:t>
      </w:r>
      <w:r>
        <w:rPr>
          <w:rFonts w:ascii="Palatino Linotype" w:hAnsi="Palatino Linotype"/>
          <w:b/>
          <w:bCs/>
          <w:color w:val="000000"/>
          <w:sz w:val="28"/>
          <w:szCs w:val="28"/>
        </w:rPr>
        <w:t xml:space="preserve"> 1</w:t>
      </w:r>
    </w:p>
    <w:p w14:paraId="31CDB4FA" w14:textId="77777777" w:rsidR="006F6EA7" w:rsidRDefault="006F6EA7" w:rsidP="006F6EA7">
      <w:pPr>
        <w:pStyle w:val="Liststycke"/>
        <w:ind w:left="0"/>
        <w:rPr>
          <w:rFonts w:ascii="Palatino Linotype" w:hAnsi="Palatino Linotype"/>
          <w:b/>
          <w:bCs/>
          <w:color w:val="000000"/>
          <w:sz w:val="28"/>
          <w:szCs w:val="28"/>
        </w:rPr>
      </w:pPr>
      <w:r>
        <w:rPr>
          <w:rFonts w:ascii="Palatino Linotype" w:hAnsi="Palatino Linotype"/>
          <w:b/>
          <w:bCs/>
          <w:color w:val="000000"/>
          <w:sz w:val="28"/>
          <w:szCs w:val="28"/>
        </w:rPr>
        <w:t>INTERNATIONELLA ÅTGÄRDER FÖR ATT ELIMINERA OBALANSERNA VID RÄTTEGÅNGAR</w:t>
      </w:r>
    </w:p>
    <w:p w14:paraId="3497F69A" w14:textId="77777777" w:rsidR="004A6B6F" w:rsidRPr="009F0F92" w:rsidRDefault="004A6B6F" w:rsidP="006F6EA7">
      <w:pPr>
        <w:pStyle w:val="Liststycke"/>
        <w:ind w:left="0"/>
        <w:rPr>
          <w:rFonts w:ascii="Palatino Linotype" w:hAnsi="Palatino Linotype"/>
          <w:b/>
          <w:bCs/>
          <w:color w:val="000000"/>
          <w:sz w:val="28"/>
          <w:szCs w:val="28"/>
        </w:rPr>
      </w:pPr>
    </w:p>
    <w:p w14:paraId="3BA4A9F2" w14:textId="77777777" w:rsidR="006F6EA7" w:rsidRDefault="006F6EA7" w:rsidP="006F6EA7">
      <w:pPr>
        <w:rPr>
          <w:rFonts w:ascii="Palatino Linotype" w:hAnsi="Palatino Linotype"/>
          <w:b/>
          <w:bCs/>
          <w:color w:val="000000"/>
          <w:sz w:val="22"/>
          <w:szCs w:val="22"/>
        </w:rPr>
      </w:pPr>
      <w:r>
        <w:rPr>
          <w:rFonts w:ascii="Palatino Linotype" w:hAnsi="Palatino Linotype"/>
          <w:b/>
          <w:bCs/>
          <w:color w:val="000000"/>
          <w:sz w:val="22"/>
          <w:szCs w:val="22"/>
        </w:rPr>
        <w:t>1</w:t>
      </w:r>
      <w:r>
        <w:rPr>
          <w:rFonts w:ascii="Palatino Linotype" w:hAnsi="Palatino Linotype"/>
          <w:b/>
          <w:bCs/>
          <w:color w:val="000000"/>
          <w:sz w:val="22"/>
          <w:szCs w:val="22"/>
        </w:rPr>
        <w:tab/>
      </w:r>
      <w:r w:rsidRPr="00777688">
        <w:rPr>
          <w:rFonts w:ascii="Palatino Linotype" w:hAnsi="Palatino Linotype"/>
          <w:b/>
          <w:bCs/>
          <w:color w:val="000000"/>
          <w:sz w:val="22"/>
          <w:szCs w:val="22"/>
        </w:rPr>
        <w:t xml:space="preserve">HUR </w:t>
      </w:r>
      <w:r>
        <w:rPr>
          <w:rFonts w:ascii="Palatino Linotype" w:hAnsi="Palatino Linotype"/>
          <w:b/>
          <w:bCs/>
          <w:color w:val="000000"/>
          <w:sz w:val="22"/>
          <w:szCs w:val="22"/>
        </w:rPr>
        <w:t>GÖR</w:t>
      </w:r>
      <w:r w:rsidRPr="00777688">
        <w:rPr>
          <w:rFonts w:ascii="Palatino Linotype" w:hAnsi="Palatino Linotype"/>
          <w:b/>
          <w:bCs/>
          <w:color w:val="000000"/>
          <w:sz w:val="22"/>
          <w:szCs w:val="22"/>
        </w:rPr>
        <w:t xml:space="preserve"> TYSKA</w:t>
      </w:r>
      <w:r>
        <w:rPr>
          <w:rFonts w:ascii="Palatino Linotype" w:hAnsi="Palatino Linotype"/>
          <w:b/>
          <w:bCs/>
          <w:color w:val="000000"/>
          <w:sz w:val="22"/>
          <w:szCs w:val="22"/>
        </w:rPr>
        <w:t xml:space="preserve"> </w:t>
      </w:r>
      <w:r w:rsidRPr="00777688">
        <w:rPr>
          <w:rFonts w:ascii="Palatino Linotype" w:hAnsi="Palatino Linotype"/>
          <w:b/>
          <w:bCs/>
          <w:color w:val="000000"/>
          <w:sz w:val="22"/>
          <w:szCs w:val="22"/>
        </w:rPr>
        <w:t>DOMSTOLAR</w:t>
      </w:r>
      <w:r>
        <w:rPr>
          <w:rFonts w:ascii="Palatino Linotype" w:hAnsi="Palatino Linotype"/>
          <w:b/>
          <w:bCs/>
          <w:color w:val="000000"/>
          <w:sz w:val="22"/>
          <w:szCs w:val="22"/>
        </w:rPr>
        <w:t>?</w:t>
      </w:r>
    </w:p>
    <w:p w14:paraId="37187B90" w14:textId="77777777" w:rsidR="006F6EA7" w:rsidRDefault="006F6EA7" w:rsidP="006F6EA7">
      <w:pPr>
        <w:rPr>
          <w:rFonts w:ascii="Palatino Linotype" w:hAnsi="Palatino Linotype"/>
          <w:color w:val="000000"/>
          <w:sz w:val="22"/>
          <w:szCs w:val="22"/>
        </w:rPr>
      </w:pPr>
      <w:r w:rsidRPr="00777688">
        <w:rPr>
          <w:rFonts w:ascii="Palatino Linotype" w:hAnsi="Palatino Linotype"/>
          <w:color w:val="000000"/>
          <w:sz w:val="22"/>
          <w:szCs w:val="22"/>
        </w:rPr>
        <w:t>Vid första rättegångsdagen</w:t>
      </w:r>
      <w:r>
        <w:rPr>
          <w:rFonts w:ascii="Palatino Linotype" w:hAnsi="Palatino Linotype"/>
          <w:color w:val="000000"/>
          <w:sz w:val="22"/>
          <w:szCs w:val="22"/>
        </w:rPr>
        <w:t xml:space="preserve"> och det är sällen mer än två, får parterna förklara tvistens ekonomiska värde för var och en av dem. Därefter fastslår domaren vilket det högsta belopp den förlorande parten skall ersätta den vinnande med för att täcka dennes advokatkostnader. ("</w:t>
      </w:r>
      <w:proofErr w:type="spellStart"/>
      <w:r>
        <w:rPr>
          <w:rFonts w:ascii="Palatino Linotype" w:hAnsi="Palatino Linotype"/>
          <w:color w:val="000000"/>
          <w:sz w:val="22"/>
          <w:szCs w:val="22"/>
        </w:rPr>
        <w:t>recoverable</w:t>
      </w:r>
      <w:proofErr w:type="spellEnd"/>
      <w:r>
        <w:rPr>
          <w:rFonts w:ascii="Palatino Linotype" w:hAnsi="Palatino Linotype"/>
          <w:color w:val="000000"/>
          <w:sz w:val="22"/>
          <w:szCs w:val="22"/>
        </w:rPr>
        <w:t xml:space="preserve"> </w:t>
      </w:r>
      <w:proofErr w:type="spellStart"/>
      <w:r>
        <w:rPr>
          <w:rFonts w:ascii="Palatino Linotype" w:hAnsi="Palatino Linotype"/>
          <w:color w:val="000000"/>
          <w:sz w:val="22"/>
          <w:szCs w:val="22"/>
        </w:rPr>
        <w:t>cost</w:t>
      </w:r>
      <w:proofErr w:type="spellEnd"/>
      <w:r>
        <w:rPr>
          <w:rFonts w:ascii="Palatino Linotype" w:hAnsi="Palatino Linotype"/>
          <w:color w:val="000000"/>
          <w:sz w:val="22"/>
          <w:szCs w:val="22"/>
        </w:rPr>
        <w:t xml:space="preserve">"). Med andra ord domaren sätter ett tak. Dessa regler har gjort tyska domstolar mycket attraktiva i Europa. </w:t>
      </w:r>
    </w:p>
    <w:p w14:paraId="41490433" w14:textId="695F12C3" w:rsidR="006F6EA7" w:rsidRDefault="006F6EA7" w:rsidP="006F6EA7">
      <w:pPr>
        <w:ind w:left="1304"/>
        <w:rPr>
          <w:rFonts w:ascii="Palatino Linotype" w:hAnsi="Palatino Linotype"/>
          <w:sz w:val="20"/>
          <w:szCs w:val="20"/>
        </w:rPr>
      </w:pPr>
      <w:r>
        <w:rPr>
          <w:rFonts w:ascii="Palatino Linotype" w:hAnsi="Palatino Linotype"/>
          <w:sz w:val="20"/>
          <w:szCs w:val="20"/>
        </w:rPr>
        <w:t xml:space="preserve"> I Sverige</w:t>
      </w:r>
      <w:r w:rsidRPr="00132EA0">
        <w:rPr>
          <w:rFonts w:ascii="Palatino Linotype" w:hAnsi="Palatino Linotype"/>
          <w:sz w:val="20"/>
          <w:szCs w:val="20"/>
        </w:rPr>
        <w:t xml:space="preserve"> </w:t>
      </w:r>
      <w:r>
        <w:rPr>
          <w:rFonts w:ascii="Palatino Linotype" w:hAnsi="Palatino Linotype"/>
          <w:sz w:val="20"/>
          <w:szCs w:val="20"/>
        </w:rPr>
        <w:t xml:space="preserve">kostar idag </w:t>
      </w:r>
      <w:r w:rsidRPr="00132EA0">
        <w:rPr>
          <w:rFonts w:ascii="Palatino Linotype" w:hAnsi="Palatino Linotype"/>
          <w:sz w:val="20"/>
          <w:szCs w:val="20"/>
        </w:rPr>
        <w:t xml:space="preserve">en patenrättegång mellan en och </w:t>
      </w:r>
      <w:r>
        <w:rPr>
          <w:rFonts w:ascii="Palatino Linotype" w:hAnsi="Palatino Linotype"/>
          <w:sz w:val="20"/>
          <w:szCs w:val="20"/>
        </w:rPr>
        <w:t>tio</w:t>
      </w:r>
      <w:r w:rsidRPr="00132EA0">
        <w:rPr>
          <w:rFonts w:ascii="Palatino Linotype" w:hAnsi="Palatino Linotype"/>
          <w:sz w:val="20"/>
          <w:szCs w:val="20"/>
        </w:rPr>
        <w:t xml:space="preserve"> miljoner kronor per part och den förlorande parten betalar, som regel, för båda.</w:t>
      </w:r>
      <w:r>
        <w:rPr>
          <w:rFonts w:ascii="Palatino Linotype" w:hAnsi="Palatino Linotype"/>
          <w:sz w:val="20"/>
          <w:szCs w:val="20"/>
        </w:rPr>
        <w:t xml:space="preserve"> (Statistik från 2016-2019)</w:t>
      </w:r>
      <w:r>
        <w:rPr>
          <w:rStyle w:val="Fotnotsreferens"/>
          <w:rFonts w:ascii="Palatino Linotype" w:hAnsi="Palatino Linotype"/>
          <w:sz w:val="20"/>
          <w:szCs w:val="20"/>
        </w:rPr>
        <w:footnoteReference w:id="31"/>
      </w:r>
      <w:r w:rsidRPr="00132EA0">
        <w:rPr>
          <w:rFonts w:ascii="Palatino Linotype" w:hAnsi="Palatino Linotype"/>
          <w:sz w:val="20"/>
          <w:szCs w:val="20"/>
        </w:rPr>
        <w:t xml:space="preserve"> Det medför att kapitalsvaga aktörer (dvs de som har mindre än </w:t>
      </w:r>
      <w:r>
        <w:rPr>
          <w:rFonts w:ascii="Palatino Linotype" w:hAnsi="Palatino Linotype"/>
          <w:sz w:val="20"/>
          <w:szCs w:val="20"/>
        </w:rPr>
        <w:t>några</w:t>
      </w:r>
      <w:r w:rsidRPr="00132EA0">
        <w:rPr>
          <w:rFonts w:ascii="Palatino Linotype" w:hAnsi="Palatino Linotype"/>
          <w:sz w:val="20"/>
          <w:szCs w:val="20"/>
        </w:rPr>
        <w:t xml:space="preserve"> miljoner kronor att spendera på en rättegång</w:t>
      </w:r>
      <w:r>
        <w:rPr>
          <w:rFonts w:ascii="Palatino Linotype" w:hAnsi="Palatino Linotype"/>
          <w:sz w:val="20"/>
          <w:szCs w:val="20"/>
        </w:rPr>
        <w:t>)</w:t>
      </w:r>
      <w:r w:rsidRPr="00132EA0">
        <w:rPr>
          <w:rFonts w:ascii="Palatino Linotype" w:hAnsi="Palatino Linotype"/>
          <w:sz w:val="20"/>
          <w:szCs w:val="20"/>
        </w:rPr>
        <w:t xml:space="preserve"> avstår. Resultat är att endast sju mindre företag stämmer varje år och det är synnerligen ovanligt att de vinner.</w:t>
      </w:r>
      <w:r>
        <w:rPr>
          <w:rFonts w:ascii="Palatino Linotype" w:hAnsi="Palatino Linotype"/>
          <w:sz w:val="20"/>
          <w:szCs w:val="20"/>
        </w:rPr>
        <w:t xml:space="preserve"> (Statistik från 2000-2008)</w:t>
      </w:r>
      <w:r w:rsidRPr="00132EA0">
        <w:rPr>
          <w:rFonts w:ascii="Palatino Linotype" w:hAnsi="Palatino Linotype"/>
          <w:sz w:val="20"/>
          <w:szCs w:val="20"/>
        </w:rPr>
        <w:t xml:space="preserve"> Hade de tyska reglerna om tak för rättegångskostnader tillämpats hade det varit 50</w:t>
      </w:r>
      <w:r>
        <w:rPr>
          <w:rFonts w:ascii="Palatino Linotype" w:hAnsi="Palatino Linotype"/>
          <w:sz w:val="20"/>
          <w:szCs w:val="20"/>
        </w:rPr>
        <w:t>.</w:t>
      </w:r>
      <w:r w:rsidRPr="00132EA0">
        <w:rPr>
          <w:rFonts w:ascii="Palatino Linotype" w:hAnsi="Palatino Linotype"/>
          <w:sz w:val="20"/>
          <w:szCs w:val="20"/>
        </w:rPr>
        <w:t xml:space="preserve"> </w:t>
      </w:r>
      <w:r>
        <w:rPr>
          <w:rFonts w:ascii="Palatino Linotype" w:hAnsi="Palatino Linotype"/>
          <w:sz w:val="20"/>
          <w:szCs w:val="20"/>
        </w:rPr>
        <w:t>Se också tabell 1</w:t>
      </w:r>
      <w:r w:rsidR="00A07009">
        <w:rPr>
          <w:rFonts w:ascii="Palatino Linotype" w:hAnsi="Palatino Linotype"/>
          <w:sz w:val="20"/>
          <w:szCs w:val="20"/>
        </w:rPr>
        <w:t xml:space="preserve"> sid </w:t>
      </w:r>
      <w:r w:rsidR="00A22F21">
        <w:rPr>
          <w:rFonts w:ascii="Palatino Linotype" w:hAnsi="Palatino Linotype"/>
          <w:sz w:val="20"/>
          <w:szCs w:val="20"/>
        </w:rPr>
        <w:t>10</w:t>
      </w:r>
      <w:r>
        <w:rPr>
          <w:rFonts w:ascii="Palatino Linotype" w:hAnsi="Palatino Linotype"/>
          <w:sz w:val="20"/>
          <w:szCs w:val="20"/>
        </w:rPr>
        <w:t>.</w:t>
      </w:r>
    </w:p>
    <w:p w14:paraId="26C7DA38" w14:textId="77777777" w:rsidR="004A6B6F" w:rsidRPr="00012D7E" w:rsidRDefault="004A6B6F" w:rsidP="006F6EA7">
      <w:pPr>
        <w:ind w:left="1304"/>
        <w:rPr>
          <w:rFonts w:ascii="Palatino Linotype" w:hAnsi="Palatino Linotype"/>
          <w:sz w:val="20"/>
          <w:szCs w:val="20"/>
        </w:rPr>
      </w:pPr>
    </w:p>
    <w:p w14:paraId="2932FDE8" w14:textId="77777777" w:rsidR="006F6EA7" w:rsidRPr="00DB7A4D" w:rsidRDefault="006F6EA7" w:rsidP="006F6EA7">
      <w:pPr>
        <w:rPr>
          <w:rFonts w:ascii="Palatino Linotype" w:hAnsi="Palatino Linotype"/>
          <w:b/>
          <w:bCs/>
          <w:color w:val="000000"/>
          <w:sz w:val="22"/>
          <w:szCs w:val="22"/>
        </w:rPr>
      </w:pPr>
      <w:r>
        <w:rPr>
          <w:rFonts w:ascii="Palatino Linotype" w:hAnsi="Palatino Linotype"/>
          <w:b/>
          <w:bCs/>
          <w:color w:val="000000"/>
          <w:sz w:val="22"/>
          <w:szCs w:val="22"/>
        </w:rPr>
        <w:t>2</w:t>
      </w:r>
      <w:r>
        <w:rPr>
          <w:rFonts w:ascii="Palatino Linotype" w:hAnsi="Palatino Linotype"/>
          <w:b/>
          <w:bCs/>
          <w:color w:val="000000"/>
          <w:sz w:val="22"/>
          <w:szCs w:val="22"/>
        </w:rPr>
        <w:tab/>
      </w:r>
      <w:r w:rsidRPr="00DB7A4D">
        <w:rPr>
          <w:rFonts w:ascii="Palatino Linotype" w:hAnsi="Palatino Linotype"/>
          <w:b/>
          <w:bCs/>
          <w:color w:val="000000"/>
          <w:sz w:val="22"/>
          <w:szCs w:val="22"/>
        </w:rPr>
        <w:t>HUR LÖSER ENGLAND OCH WALES</w:t>
      </w:r>
      <w:r>
        <w:rPr>
          <w:rStyle w:val="Fotnotsreferens"/>
          <w:rFonts w:ascii="Palatino Linotype" w:hAnsi="Palatino Linotype"/>
          <w:b/>
          <w:bCs/>
          <w:color w:val="000000"/>
          <w:sz w:val="22"/>
          <w:szCs w:val="22"/>
        </w:rPr>
        <w:footnoteReference w:id="32"/>
      </w:r>
      <w:r w:rsidRPr="00DB7A4D">
        <w:rPr>
          <w:rFonts w:ascii="Palatino Linotype" w:hAnsi="Palatino Linotype"/>
          <w:b/>
          <w:bCs/>
          <w:color w:val="000000"/>
          <w:sz w:val="22"/>
          <w:szCs w:val="22"/>
        </w:rPr>
        <w:t xml:space="preserve"> SAMMA PROBLEM? </w:t>
      </w:r>
    </w:p>
    <w:p w14:paraId="24437DE8" w14:textId="77777777" w:rsidR="006F6EA7" w:rsidRPr="00DB7A4D" w:rsidRDefault="006F6EA7" w:rsidP="006F6EA7">
      <w:pPr>
        <w:pStyle w:val="Fotnotstext"/>
        <w:rPr>
          <w:rFonts w:ascii="Palatino Linotype" w:hAnsi="Palatino Linotype"/>
          <w:sz w:val="22"/>
          <w:szCs w:val="22"/>
        </w:rPr>
      </w:pPr>
      <w:r w:rsidRPr="00DB7A4D">
        <w:rPr>
          <w:rFonts w:ascii="Palatino Linotype" w:hAnsi="Palatino Linotype"/>
          <w:sz w:val="22"/>
          <w:szCs w:val="22"/>
        </w:rPr>
        <w:t>England och Wale</w:t>
      </w:r>
      <w:r>
        <w:rPr>
          <w:rFonts w:ascii="Palatino Linotype" w:hAnsi="Palatino Linotype"/>
          <w:sz w:val="22"/>
          <w:szCs w:val="22"/>
        </w:rPr>
        <w:t>s</w:t>
      </w:r>
      <w:r w:rsidRPr="00DB7A4D">
        <w:rPr>
          <w:rFonts w:ascii="Palatino Linotype" w:hAnsi="Palatino Linotype"/>
          <w:sz w:val="22"/>
          <w:szCs w:val="22"/>
        </w:rPr>
        <w:t xml:space="preserve"> beslöt 2010 att reformera sitt rättssystem för patenttvister. Reformen innebar i korthet:</w:t>
      </w:r>
    </w:p>
    <w:p w14:paraId="4C41F1D7" w14:textId="77777777" w:rsidR="006F6EA7" w:rsidRPr="00DB7A4D" w:rsidRDefault="00000000" w:rsidP="006F6EA7">
      <w:pPr>
        <w:pStyle w:val="Fotnotstext"/>
        <w:numPr>
          <w:ilvl w:val="0"/>
          <w:numId w:val="11"/>
        </w:numPr>
        <w:rPr>
          <w:rFonts w:ascii="Palatino Linotype" w:hAnsi="Palatino Linotype"/>
          <w:sz w:val="22"/>
          <w:szCs w:val="22"/>
        </w:rPr>
      </w:pPr>
      <w:hyperlink r:id="rId14" w:history="1">
        <w:proofErr w:type="spellStart"/>
        <w:r w:rsidR="006F6EA7" w:rsidRPr="000B198A">
          <w:rPr>
            <w:rStyle w:val="Hyperlnk"/>
            <w:rFonts w:ascii="Palatino Linotype" w:hAnsi="Palatino Linotype"/>
            <w:sz w:val="22"/>
            <w:szCs w:val="22"/>
          </w:rPr>
          <w:t>Intellectual</w:t>
        </w:r>
        <w:proofErr w:type="spellEnd"/>
        <w:r w:rsidR="006F6EA7" w:rsidRPr="000B198A">
          <w:rPr>
            <w:rStyle w:val="Hyperlnk"/>
            <w:rFonts w:ascii="Palatino Linotype" w:hAnsi="Palatino Linotype"/>
            <w:sz w:val="22"/>
            <w:szCs w:val="22"/>
          </w:rPr>
          <w:t xml:space="preserve"> Property Enterprise Court (</w:t>
        </w:r>
        <w:proofErr w:type="spellStart"/>
        <w:r w:rsidR="006F6EA7" w:rsidRPr="000B198A">
          <w:rPr>
            <w:rStyle w:val="Hyperlnk"/>
            <w:rFonts w:ascii="Palatino Linotype" w:hAnsi="Palatino Linotype"/>
            <w:sz w:val="22"/>
            <w:szCs w:val="22"/>
          </w:rPr>
          <w:t>IPEC</w:t>
        </w:r>
        <w:proofErr w:type="spellEnd"/>
      </w:hyperlink>
      <w:r w:rsidR="006F6EA7" w:rsidRPr="00BE7CED">
        <w:rPr>
          <w:rFonts w:ascii="Palatino Linotype" w:hAnsi="Palatino Linotype"/>
          <w:sz w:val="22"/>
          <w:szCs w:val="22"/>
        </w:rPr>
        <w:t xml:space="preserve">) inrättas, som är en specialdomstol för </w:t>
      </w:r>
      <w:r w:rsidR="006F6EA7" w:rsidRPr="00DB7A4D">
        <w:rPr>
          <w:rFonts w:ascii="Palatino Linotype" w:hAnsi="Palatino Linotype"/>
          <w:sz w:val="22"/>
          <w:szCs w:val="22"/>
        </w:rPr>
        <w:t>immaterialrättsliga tvister</w:t>
      </w:r>
      <w:r w:rsidR="006F6EA7">
        <w:rPr>
          <w:rFonts w:ascii="Palatino Linotype" w:hAnsi="Palatino Linotype"/>
          <w:sz w:val="22"/>
          <w:szCs w:val="22"/>
        </w:rPr>
        <w:t xml:space="preserve">. </w:t>
      </w:r>
    </w:p>
    <w:p w14:paraId="18E7A6AA" w14:textId="77777777" w:rsidR="006F6EA7" w:rsidRPr="00DB7A4D" w:rsidRDefault="006F6EA7" w:rsidP="006F6EA7">
      <w:pPr>
        <w:pStyle w:val="Fotnotstext"/>
        <w:numPr>
          <w:ilvl w:val="0"/>
          <w:numId w:val="11"/>
        </w:numPr>
        <w:rPr>
          <w:rFonts w:ascii="Palatino Linotype" w:hAnsi="Palatino Linotype"/>
          <w:sz w:val="22"/>
          <w:szCs w:val="22"/>
        </w:rPr>
      </w:pPr>
      <w:r w:rsidRPr="00DB7A4D">
        <w:rPr>
          <w:rFonts w:ascii="Palatino Linotype" w:hAnsi="Palatino Linotype"/>
          <w:sz w:val="22"/>
          <w:szCs w:val="22"/>
        </w:rPr>
        <w:t>Aktiv process</w:t>
      </w:r>
      <w:r>
        <w:rPr>
          <w:rFonts w:ascii="Palatino Linotype" w:hAnsi="Palatino Linotype"/>
          <w:sz w:val="22"/>
          <w:szCs w:val="22"/>
        </w:rPr>
        <w:t>ledning av domaren.</w:t>
      </w:r>
    </w:p>
    <w:p w14:paraId="09F18E45" w14:textId="7D02EC0F" w:rsidR="006F6EA7" w:rsidRPr="00DB7A4D" w:rsidRDefault="006F6EA7" w:rsidP="006F6EA7">
      <w:pPr>
        <w:pStyle w:val="Fotnotstext"/>
        <w:numPr>
          <w:ilvl w:val="0"/>
          <w:numId w:val="11"/>
        </w:numPr>
        <w:rPr>
          <w:rFonts w:ascii="Palatino Linotype" w:hAnsi="Palatino Linotype"/>
          <w:sz w:val="22"/>
          <w:szCs w:val="22"/>
        </w:rPr>
      </w:pPr>
      <w:r w:rsidRPr="00DB7A4D">
        <w:rPr>
          <w:rFonts w:ascii="Palatino Linotype" w:hAnsi="Palatino Linotype"/>
          <w:sz w:val="22"/>
          <w:szCs w:val="22"/>
        </w:rPr>
        <w:t xml:space="preserve">GBP 50 000 är den högsta </w:t>
      </w:r>
      <w:r w:rsidR="004A6B6F" w:rsidRPr="00DB7A4D">
        <w:rPr>
          <w:rFonts w:ascii="Palatino Linotype" w:hAnsi="Palatino Linotype"/>
          <w:sz w:val="22"/>
          <w:szCs w:val="22"/>
        </w:rPr>
        <w:t>kostnad som</w:t>
      </w:r>
      <w:r w:rsidRPr="00DB7A4D">
        <w:rPr>
          <w:rFonts w:ascii="Palatino Linotype" w:hAnsi="Palatino Linotype"/>
          <w:sz w:val="22"/>
          <w:szCs w:val="22"/>
        </w:rPr>
        <w:t xml:space="preserve"> den vinnande parten kan få i ersättning från den förlorande parten för biträdeskostnader</w:t>
      </w:r>
      <w:r>
        <w:rPr>
          <w:rFonts w:ascii="Palatino Linotype" w:hAnsi="Palatino Linotype"/>
          <w:sz w:val="22"/>
          <w:szCs w:val="22"/>
        </w:rPr>
        <w:t xml:space="preserve"> ("</w:t>
      </w:r>
      <w:proofErr w:type="spellStart"/>
      <w:r>
        <w:rPr>
          <w:rFonts w:ascii="Palatino Linotype" w:hAnsi="Palatino Linotype"/>
          <w:sz w:val="22"/>
          <w:szCs w:val="22"/>
        </w:rPr>
        <w:t>recoverable</w:t>
      </w:r>
      <w:proofErr w:type="spellEnd"/>
      <w:r>
        <w:rPr>
          <w:rFonts w:ascii="Palatino Linotype" w:hAnsi="Palatino Linotype"/>
          <w:sz w:val="22"/>
          <w:szCs w:val="22"/>
        </w:rPr>
        <w:t xml:space="preserve"> </w:t>
      </w:r>
      <w:proofErr w:type="spellStart"/>
      <w:r>
        <w:rPr>
          <w:rFonts w:ascii="Palatino Linotype" w:hAnsi="Palatino Linotype"/>
          <w:sz w:val="22"/>
          <w:szCs w:val="22"/>
        </w:rPr>
        <w:t>cost</w:t>
      </w:r>
      <w:proofErr w:type="spellEnd"/>
      <w:r>
        <w:rPr>
          <w:rFonts w:ascii="Palatino Linotype" w:hAnsi="Palatino Linotype"/>
          <w:sz w:val="22"/>
          <w:szCs w:val="22"/>
        </w:rPr>
        <w:t>")</w:t>
      </w:r>
    </w:p>
    <w:p w14:paraId="12EB9D9F" w14:textId="77777777" w:rsidR="006F6EA7" w:rsidRPr="000B198A" w:rsidRDefault="006F6EA7" w:rsidP="006F6EA7">
      <w:pPr>
        <w:pStyle w:val="Fotnotstext"/>
        <w:numPr>
          <w:ilvl w:val="0"/>
          <w:numId w:val="11"/>
        </w:numPr>
        <w:rPr>
          <w:rFonts w:ascii="Palatino Linotype" w:hAnsi="Palatino Linotype"/>
          <w:sz w:val="22"/>
          <w:szCs w:val="22"/>
        </w:rPr>
      </w:pPr>
      <w:r w:rsidRPr="00DB7A4D">
        <w:rPr>
          <w:rFonts w:ascii="Palatino Linotype" w:hAnsi="Palatino Linotype"/>
          <w:sz w:val="22"/>
          <w:szCs w:val="22"/>
        </w:rPr>
        <w:t xml:space="preserve">GBP 500 000 är det högsta skadeståndet som </w:t>
      </w:r>
      <w:r>
        <w:rPr>
          <w:rFonts w:ascii="Palatino Linotype" w:hAnsi="Palatino Linotype"/>
          <w:sz w:val="22"/>
          <w:szCs w:val="22"/>
        </w:rPr>
        <w:t xml:space="preserve">kan </w:t>
      </w:r>
      <w:r w:rsidRPr="00DB7A4D">
        <w:rPr>
          <w:rFonts w:ascii="Palatino Linotype" w:hAnsi="Palatino Linotype"/>
          <w:sz w:val="22"/>
          <w:szCs w:val="22"/>
        </w:rPr>
        <w:t>utdömas</w:t>
      </w:r>
      <w:r>
        <w:rPr>
          <w:rFonts w:ascii="Palatino Linotype" w:hAnsi="Palatino Linotype"/>
          <w:sz w:val="22"/>
          <w:szCs w:val="22"/>
        </w:rPr>
        <w:t xml:space="preserve">. När det gäller krav på högre skadestånd hänvisas till </w:t>
      </w:r>
      <w:r w:rsidRPr="000B198A">
        <w:rPr>
          <w:rFonts w:ascii="Palatino Linotype" w:hAnsi="Palatino Linotype"/>
          <w:sz w:val="22"/>
          <w:szCs w:val="22"/>
        </w:rPr>
        <w:t xml:space="preserve">Patents Court </w:t>
      </w:r>
      <w:r>
        <w:rPr>
          <w:rFonts w:ascii="Palatino Linotype" w:hAnsi="Palatino Linotype"/>
          <w:sz w:val="22"/>
          <w:szCs w:val="22"/>
        </w:rPr>
        <w:t>eller</w:t>
      </w:r>
      <w:r w:rsidRPr="000B198A">
        <w:rPr>
          <w:rFonts w:ascii="Palatino Linotype" w:hAnsi="Palatino Linotype"/>
          <w:sz w:val="22"/>
          <w:szCs w:val="22"/>
        </w:rPr>
        <w:t xml:space="preserve"> the </w:t>
      </w:r>
      <w:proofErr w:type="spellStart"/>
      <w:r w:rsidRPr="000B198A">
        <w:rPr>
          <w:rFonts w:ascii="Palatino Linotype" w:hAnsi="Palatino Linotype"/>
          <w:sz w:val="22"/>
          <w:szCs w:val="22"/>
        </w:rPr>
        <w:t>Chancery</w:t>
      </w:r>
      <w:proofErr w:type="spellEnd"/>
      <w:r w:rsidRPr="000B198A">
        <w:rPr>
          <w:rFonts w:ascii="Palatino Linotype" w:hAnsi="Palatino Linotype"/>
          <w:sz w:val="22"/>
          <w:szCs w:val="22"/>
        </w:rPr>
        <w:t xml:space="preserve"> Division.</w:t>
      </w:r>
      <w:r>
        <w:rPr>
          <w:rFonts w:ascii="Palatino Linotype" w:hAnsi="Palatino Linotype"/>
          <w:sz w:val="22"/>
          <w:szCs w:val="22"/>
        </w:rPr>
        <w:t xml:space="preserve"> Parterna måste var överens om valet av domstol.</w:t>
      </w:r>
    </w:p>
    <w:p w14:paraId="740AAB35" w14:textId="77777777" w:rsidR="006F6EA7" w:rsidRPr="00BE7CED" w:rsidRDefault="006F6EA7" w:rsidP="006F6EA7">
      <w:pPr>
        <w:pStyle w:val="Fotnotstext"/>
        <w:numPr>
          <w:ilvl w:val="0"/>
          <w:numId w:val="11"/>
        </w:numPr>
        <w:rPr>
          <w:rFonts w:ascii="Palatino Linotype" w:hAnsi="Palatino Linotype"/>
        </w:rPr>
      </w:pPr>
      <w:r w:rsidRPr="00BE7CED">
        <w:rPr>
          <w:rFonts w:ascii="Palatino Linotype" w:hAnsi="Palatino Linotype"/>
          <w:sz w:val="22"/>
          <w:szCs w:val="22"/>
        </w:rPr>
        <w:t xml:space="preserve">Reformen har utvärderats två gånger. Resultat är synnerligen positivt </w:t>
      </w:r>
      <w:r>
        <w:rPr>
          <w:rFonts w:ascii="Palatino Linotype" w:hAnsi="Palatino Linotype"/>
          <w:sz w:val="22"/>
          <w:szCs w:val="22"/>
        </w:rPr>
        <w:t xml:space="preserve">i den </w:t>
      </w:r>
      <w:r w:rsidRPr="00BE7CED">
        <w:rPr>
          <w:rFonts w:ascii="Palatino Linotype" w:hAnsi="Palatino Linotype"/>
          <w:sz w:val="22"/>
          <w:szCs w:val="22"/>
        </w:rPr>
        <w:t>första</w:t>
      </w:r>
      <w:r>
        <w:rPr>
          <w:rStyle w:val="Fotnotsreferens"/>
          <w:rFonts w:ascii="Palatino Linotype" w:hAnsi="Palatino Linotype"/>
          <w:sz w:val="22"/>
          <w:szCs w:val="22"/>
        </w:rPr>
        <w:footnoteReference w:id="33"/>
      </w:r>
      <w:r w:rsidRPr="00BE7CED">
        <w:rPr>
          <w:rFonts w:ascii="Palatino Linotype" w:hAnsi="Palatino Linotype"/>
          <w:sz w:val="22"/>
          <w:szCs w:val="22"/>
        </w:rPr>
        <w:t xml:space="preserve"> och mindre i den andra.</w:t>
      </w:r>
      <w:r>
        <w:rPr>
          <w:rStyle w:val="Fotnotsreferens"/>
          <w:rFonts w:ascii="Palatino Linotype" w:hAnsi="Palatino Linotype"/>
          <w:sz w:val="22"/>
          <w:szCs w:val="22"/>
        </w:rPr>
        <w:footnoteReference w:id="34"/>
      </w:r>
    </w:p>
    <w:p w14:paraId="58571746" w14:textId="77777777" w:rsidR="006F6EA7" w:rsidRPr="00A07009" w:rsidRDefault="006F6EA7" w:rsidP="006F6EA7">
      <w:pPr>
        <w:ind w:left="1304"/>
        <w:rPr>
          <w:rFonts w:ascii="Palatino Linotype" w:hAnsi="Palatino Linotype"/>
          <w:b/>
          <w:bCs/>
          <w:color w:val="000000"/>
          <w:sz w:val="16"/>
          <w:szCs w:val="16"/>
          <w:lang w:val="en-US"/>
        </w:rPr>
      </w:pPr>
      <w:r w:rsidRPr="00A07009">
        <w:rPr>
          <w:rFonts w:ascii="Palatino Linotype" w:hAnsi="Palatino Linotype"/>
          <w:i/>
          <w:iCs/>
          <w:sz w:val="16"/>
          <w:szCs w:val="16"/>
          <w:lang w:val="en-GB"/>
        </w:rPr>
        <w:t xml:space="preserve">We find quantitative and qualitative evidence that the costs cap and active case management by the </w:t>
      </w:r>
      <w:proofErr w:type="spellStart"/>
      <w:r w:rsidRPr="00A07009">
        <w:rPr>
          <w:rFonts w:ascii="Palatino Linotype" w:hAnsi="Palatino Linotype"/>
          <w:i/>
          <w:iCs/>
          <w:sz w:val="16"/>
          <w:szCs w:val="16"/>
          <w:lang w:val="en-GB"/>
        </w:rPr>
        <w:t>IPEC</w:t>
      </w:r>
      <w:proofErr w:type="spellEnd"/>
      <w:r w:rsidRPr="00A07009">
        <w:rPr>
          <w:rFonts w:ascii="Palatino Linotype" w:hAnsi="Palatino Linotype"/>
          <w:i/>
          <w:iCs/>
          <w:sz w:val="16"/>
          <w:szCs w:val="16"/>
          <w:lang w:val="en-GB"/>
        </w:rPr>
        <w:t xml:space="preserve"> judge have been the most influential reforms with respect to the large increase in cases filed at the </w:t>
      </w:r>
      <w:proofErr w:type="spellStart"/>
      <w:r w:rsidRPr="00A07009">
        <w:rPr>
          <w:rFonts w:ascii="Palatino Linotype" w:hAnsi="Palatino Linotype"/>
          <w:i/>
          <w:iCs/>
          <w:sz w:val="16"/>
          <w:szCs w:val="16"/>
          <w:lang w:val="en-GB"/>
        </w:rPr>
        <w:t>IPEC</w:t>
      </w:r>
      <w:proofErr w:type="spellEnd"/>
      <w:r w:rsidRPr="00A07009">
        <w:rPr>
          <w:rFonts w:ascii="Palatino Linotype" w:hAnsi="Palatino Linotype"/>
          <w:i/>
          <w:iCs/>
          <w:sz w:val="16"/>
          <w:szCs w:val="16"/>
          <w:lang w:val="en-GB"/>
        </w:rPr>
        <w:t xml:space="preserve"> post-reforms. We also note that case filings by SMEs have increased substantially following the reforms, fulfilling one of the key aims of the reforms. Importantly, we find that this effect is driven by changes at the extensive (more claimants) and intensive (more cases per claimant) margins of litigation behaviour at the </w:t>
      </w:r>
      <w:proofErr w:type="spellStart"/>
      <w:r w:rsidRPr="00A07009">
        <w:rPr>
          <w:rFonts w:ascii="Palatino Linotype" w:hAnsi="Palatino Linotype"/>
          <w:i/>
          <w:iCs/>
          <w:sz w:val="16"/>
          <w:szCs w:val="16"/>
          <w:lang w:val="en-GB"/>
        </w:rPr>
        <w:t>IPEC</w:t>
      </w:r>
      <w:proofErr w:type="spellEnd"/>
      <w:r w:rsidRPr="00A07009">
        <w:rPr>
          <w:rFonts w:ascii="Palatino Linotype" w:hAnsi="Palatino Linotype"/>
          <w:i/>
          <w:iCs/>
          <w:sz w:val="16"/>
          <w:szCs w:val="16"/>
          <w:lang w:val="en-GB"/>
        </w:rPr>
        <w:t xml:space="preserve">. Finally, we provide a theoretical model that allows us to gauge the effect of the reforms on those IP disputes that never reach a court. Our theoretical predictions suggest that in addition to encouraging more </w:t>
      </w:r>
      <w:proofErr w:type="spellStart"/>
      <w:r w:rsidRPr="00A07009">
        <w:rPr>
          <w:rFonts w:ascii="Palatino Linotype" w:hAnsi="Palatino Linotype"/>
          <w:i/>
          <w:iCs/>
          <w:sz w:val="16"/>
          <w:szCs w:val="16"/>
          <w:lang w:val="en-GB"/>
        </w:rPr>
        <w:t>IPEC</w:t>
      </w:r>
      <w:proofErr w:type="spellEnd"/>
      <w:r w:rsidRPr="00A07009">
        <w:rPr>
          <w:rFonts w:ascii="Palatino Linotype" w:hAnsi="Palatino Linotype"/>
          <w:i/>
          <w:iCs/>
          <w:sz w:val="16"/>
          <w:szCs w:val="16"/>
          <w:lang w:val="en-GB"/>
        </w:rPr>
        <w:t xml:space="preserve"> case filings, the reforms have had the effect of increasing the quantity of out-of-court settlements as well.</w:t>
      </w:r>
      <w:r w:rsidRPr="00A07009">
        <w:rPr>
          <w:rStyle w:val="Fotnotsreferens"/>
          <w:rFonts w:ascii="Palatino Linotype" w:hAnsi="Palatino Linotype"/>
          <w:i/>
          <w:iCs/>
          <w:sz w:val="16"/>
          <w:szCs w:val="16"/>
          <w:lang w:val="en-GB"/>
        </w:rPr>
        <w:footnoteReference w:id="35"/>
      </w:r>
    </w:p>
    <w:p w14:paraId="3CA97DCA" w14:textId="3FC76ECE" w:rsidR="006F6EA7" w:rsidRPr="008C2140" w:rsidRDefault="006F6EA7" w:rsidP="006F6EA7">
      <w:pPr>
        <w:rPr>
          <w:rFonts w:ascii="Palatino Linotype" w:hAnsi="Palatino Linotype"/>
          <w:b/>
          <w:bCs/>
          <w:sz w:val="28"/>
          <w:szCs w:val="28"/>
        </w:rPr>
      </w:pPr>
      <w:r w:rsidRPr="008C2140">
        <w:rPr>
          <w:rFonts w:ascii="Palatino Linotype" w:hAnsi="Palatino Linotype"/>
          <w:b/>
          <w:bCs/>
          <w:sz w:val="28"/>
          <w:szCs w:val="28"/>
        </w:rPr>
        <w:lastRenderedPageBreak/>
        <w:t>BILAGA 2</w:t>
      </w:r>
    </w:p>
    <w:p w14:paraId="4D4B7856" w14:textId="7F5FB3E7" w:rsidR="006F6EA7" w:rsidRPr="008C2140" w:rsidRDefault="006F6EA7" w:rsidP="006F6EA7">
      <w:pPr>
        <w:ind w:right="720"/>
        <w:rPr>
          <w:rFonts w:ascii="Palatino Linotype" w:hAnsi="Palatino Linotype"/>
          <w:b/>
          <w:bCs/>
          <w:color w:val="000000"/>
          <w:sz w:val="28"/>
          <w:szCs w:val="28"/>
        </w:rPr>
      </w:pPr>
      <w:r w:rsidRPr="008C2140">
        <w:rPr>
          <w:rFonts w:ascii="Palatino Linotype" w:hAnsi="Palatino Linotype"/>
          <w:b/>
          <w:bCs/>
          <w:color w:val="000000"/>
          <w:sz w:val="28"/>
          <w:szCs w:val="28"/>
        </w:rPr>
        <w:t xml:space="preserve">FORSKNINGSPROGRAM FÖR ATT UTVECKLA </w:t>
      </w:r>
      <w:r w:rsidR="004B54DB">
        <w:rPr>
          <w:rFonts w:ascii="Palatino Linotype" w:hAnsi="Palatino Linotype"/>
          <w:b/>
          <w:bCs/>
          <w:color w:val="000000"/>
          <w:sz w:val="28"/>
          <w:szCs w:val="28"/>
        </w:rPr>
        <w:t>INNOVATIONSVERKSAMHETEN OCH DET</w:t>
      </w:r>
      <w:r w:rsidR="004B54DB" w:rsidRPr="008C2140">
        <w:rPr>
          <w:rFonts w:ascii="Palatino Linotype" w:hAnsi="Palatino Linotype"/>
          <w:b/>
          <w:bCs/>
          <w:color w:val="000000"/>
          <w:sz w:val="28"/>
          <w:szCs w:val="28"/>
        </w:rPr>
        <w:t xml:space="preserve"> IMMATER</w:t>
      </w:r>
      <w:r w:rsidR="004B54DB">
        <w:rPr>
          <w:rFonts w:ascii="Palatino Linotype" w:hAnsi="Palatino Linotype"/>
          <w:b/>
          <w:bCs/>
          <w:color w:val="000000"/>
          <w:sz w:val="28"/>
          <w:szCs w:val="28"/>
        </w:rPr>
        <w:t>I</w:t>
      </w:r>
      <w:r w:rsidR="004B54DB" w:rsidRPr="008C2140">
        <w:rPr>
          <w:rFonts w:ascii="Palatino Linotype" w:hAnsi="Palatino Linotype"/>
          <w:b/>
          <w:bCs/>
          <w:color w:val="000000"/>
          <w:sz w:val="28"/>
          <w:szCs w:val="28"/>
        </w:rPr>
        <w:t>ELLA</w:t>
      </w:r>
      <w:r w:rsidRPr="008C2140">
        <w:rPr>
          <w:rFonts w:ascii="Palatino Linotype" w:hAnsi="Palatino Linotype"/>
          <w:b/>
          <w:bCs/>
          <w:color w:val="000000"/>
          <w:sz w:val="28"/>
          <w:szCs w:val="28"/>
        </w:rPr>
        <w:t xml:space="preserve"> VÄRDESKAPANDET</w:t>
      </w:r>
    </w:p>
    <w:p w14:paraId="338456A1" w14:textId="15A2058E" w:rsidR="001A6075" w:rsidRDefault="006F6EA7" w:rsidP="001A6075">
      <w:pPr>
        <w:rPr>
          <w:rFonts w:ascii="Palatino Linotype" w:hAnsi="Palatino Linotype"/>
          <w:sz w:val="22"/>
          <w:szCs w:val="22"/>
        </w:rPr>
      </w:pPr>
      <w:r w:rsidRPr="004F18E9">
        <w:rPr>
          <w:rFonts w:ascii="Palatino Linotype" w:hAnsi="Palatino Linotype"/>
        </w:rPr>
        <w:t xml:space="preserve">Idag står det </w:t>
      </w:r>
      <w:r w:rsidRPr="004F18E9">
        <w:rPr>
          <w:rFonts w:ascii="Palatino Linotype" w:hAnsi="Palatino Linotype"/>
          <w:i/>
          <w:iCs/>
        </w:rPr>
        <w:t xml:space="preserve">immateriella värdeskapandet </w:t>
      </w:r>
      <w:r w:rsidRPr="004F18E9">
        <w:rPr>
          <w:rFonts w:ascii="Palatino Linotype" w:hAnsi="Palatino Linotype"/>
        </w:rPr>
        <w:t xml:space="preserve">för en dominerande del av allt </w:t>
      </w:r>
      <w:r w:rsidRPr="00012D7E">
        <w:rPr>
          <w:rFonts w:ascii="Palatino Linotype" w:hAnsi="Palatino Linotype"/>
          <w:sz w:val="22"/>
          <w:szCs w:val="22"/>
        </w:rPr>
        <w:t xml:space="preserve">värdeskapande och här </w:t>
      </w:r>
      <w:r w:rsidR="004A6B6F">
        <w:rPr>
          <w:rFonts w:ascii="Palatino Linotype" w:hAnsi="Palatino Linotype"/>
          <w:sz w:val="22"/>
          <w:szCs w:val="22"/>
        </w:rPr>
        <w:t>tolkas</w:t>
      </w:r>
      <w:r w:rsidRPr="00012D7E">
        <w:rPr>
          <w:rFonts w:ascii="Palatino Linotype" w:hAnsi="Palatino Linotype"/>
          <w:sz w:val="22"/>
          <w:szCs w:val="22"/>
        </w:rPr>
        <w:t xml:space="preserve"> begreppet </w:t>
      </w:r>
      <w:r w:rsidRPr="00012D7E">
        <w:rPr>
          <w:rFonts w:ascii="Palatino Linotype" w:hAnsi="Palatino Linotype"/>
          <w:i/>
          <w:iCs/>
          <w:sz w:val="22"/>
          <w:szCs w:val="22"/>
        </w:rPr>
        <w:t>värdeskapande</w:t>
      </w:r>
      <w:r w:rsidRPr="00012D7E">
        <w:rPr>
          <w:rFonts w:ascii="Palatino Linotype" w:hAnsi="Palatino Linotype"/>
          <w:sz w:val="22"/>
          <w:szCs w:val="22"/>
        </w:rPr>
        <w:t xml:space="preserve"> brett. Dagens policy inom området, som tillämpas av Regeringskansliet och olika myndigheter</w:t>
      </w:r>
      <w:r w:rsidR="004A6B6F">
        <w:rPr>
          <w:rFonts w:ascii="Palatino Linotype" w:hAnsi="Palatino Linotype"/>
          <w:sz w:val="22"/>
          <w:szCs w:val="22"/>
        </w:rPr>
        <w:t>,</w:t>
      </w:r>
      <w:r w:rsidRPr="00012D7E">
        <w:rPr>
          <w:rFonts w:ascii="Palatino Linotype" w:hAnsi="Palatino Linotype"/>
          <w:sz w:val="22"/>
          <w:szCs w:val="22"/>
        </w:rPr>
        <w:t xml:space="preserve"> </w:t>
      </w:r>
      <w:r w:rsidR="004A6B6F">
        <w:rPr>
          <w:rFonts w:ascii="Palatino Linotype" w:hAnsi="Palatino Linotype"/>
          <w:sz w:val="22"/>
          <w:szCs w:val="22"/>
        </w:rPr>
        <w:t xml:space="preserve">är </w:t>
      </w:r>
      <w:r w:rsidRPr="00012D7E">
        <w:rPr>
          <w:rFonts w:ascii="Palatino Linotype" w:hAnsi="Palatino Linotype"/>
          <w:sz w:val="22"/>
          <w:szCs w:val="22"/>
        </w:rPr>
        <w:t xml:space="preserve">idag sällan </w:t>
      </w:r>
      <w:r w:rsidR="004A6B6F">
        <w:rPr>
          <w:rFonts w:ascii="Palatino Linotype" w:hAnsi="Palatino Linotype"/>
          <w:sz w:val="22"/>
          <w:szCs w:val="22"/>
        </w:rPr>
        <w:t xml:space="preserve">baserat </w:t>
      </w:r>
      <w:r w:rsidRPr="00012D7E">
        <w:rPr>
          <w:rFonts w:ascii="Palatino Linotype" w:hAnsi="Palatino Linotype"/>
          <w:sz w:val="22"/>
          <w:szCs w:val="22"/>
        </w:rPr>
        <w:t xml:space="preserve">på evidens. </w:t>
      </w:r>
      <w:r w:rsidR="004A6B6F">
        <w:rPr>
          <w:rFonts w:ascii="Palatino Linotype" w:hAnsi="Palatino Linotype"/>
          <w:sz w:val="22"/>
          <w:szCs w:val="22"/>
        </w:rPr>
        <w:t xml:space="preserve">Att evidens saknas </w:t>
      </w:r>
      <w:r w:rsidRPr="00012D7E">
        <w:rPr>
          <w:rFonts w:ascii="Palatino Linotype" w:hAnsi="Palatino Linotype"/>
          <w:sz w:val="22"/>
          <w:szCs w:val="22"/>
        </w:rPr>
        <w:t xml:space="preserve">är ett av </w:t>
      </w:r>
      <w:r w:rsidR="004A6B6F">
        <w:rPr>
          <w:rFonts w:ascii="Palatino Linotype" w:hAnsi="Palatino Linotype"/>
          <w:sz w:val="22"/>
          <w:szCs w:val="22"/>
        </w:rPr>
        <w:t>huvudskälen</w:t>
      </w:r>
      <w:r w:rsidRPr="00012D7E">
        <w:rPr>
          <w:rFonts w:ascii="Palatino Linotype" w:hAnsi="Palatino Linotype"/>
          <w:sz w:val="22"/>
          <w:szCs w:val="22"/>
        </w:rPr>
        <w:t xml:space="preserve"> till att etablera ett forskningsprogram. </w:t>
      </w:r>
      <w:r>
        <w:rPr>
          <w:rFonts w:ascii="Palatino Linotype" w:hAnsi="Palatino Linotype"/>
          <w:sz w:val="22"/>
          <w:szCs w:val="22"/>
        </w:rPr>
        <w:t xml:space="preserve">Föreliggande förslag är ett diskussionsunderlag, som vi hoppas </w:t>
      </w:r>
      <w:r w:rsidR="004A6B6F">
        <w:rPr>
          <w:rFonts w:ascii="Palatino Linotype" w:hAnsi="Palatino Linotype"/>
          <w:sz w:val="22"/>
          <w:szCs w:val="22"/>
        </w:rPr>
        <w:t xml:space="preserve">ska </w:t>
      </w:r>
      <w:r>
        <w:rPr>
          <w:rFonts w:ascii="Palatino Linotype" w:hAnsi="Palatino Linotype"/>
          <w:sz w:val="22"/>
          <w:szCs w:val="22"/>
        </w:rPr>
        <w:t>väck</w:t>
      </w:r>
      <w:r w:rsidR="004A6B6F">
        <w:rPr>
          <w:rFonts w:ascii="Palatino Linotype" w:hAnsi="Palatino Linotype"/>
          <w:sz w:val="22"/>
          <w:szCs w:val="22"/>
        </w:rPr>
        <w:t>a</w:t>
      </w:r>
      <w:r>
        <w:rPr>
          <w:rFonts w:ascii="Palatino Linotype" w:hAnsi="Palatino Linotype"/>
          <w:sz w:val="22"/>
          <w:szCs w:val="22"/>
        </w:rPr>
        <w:t xml:space="preserve"> idéer och stimulera</w:t>
      </w:r>
      <w:r w:rsidR="004A6B6F">
        <w:rPr>
          <w:rFonts w:ascii="Palatino Linotype" w:hAnsi="Palatino Linotype"/>
          <w:sz w:val="22"/>
          <w:szCs w:val="22"/>
        </w:rPr>
        <w:t xml:space="preserve"> till</w:t>
      </w:r>
      <w:r>
        <w:rPr>
          <w:rFonts w:ascii="Palatino Linotype" w:hAnsi="Palatino Linotype"/>
          <w:sz w:val="22"/>
          <w:szCs w:val="22"/>
        </w:rPr>
        <w:t xml:space="preserve"> handlingskraft. </w:t>
      </w:r>
    </w:p>
    <w:p w14:paraId="6B0F007F" w14:textId="2C1F5F01" w:rsidR="00751949" w:rsidRDefault="001A6075" w:rsidP="006A3543">
      <w:pPr>
        <w:rPr>
          <w:rFonts w:ascii="Palatino Linotype" w:hAnsi="Palatino Linotype"/>
          <w:sz w:val="22"/>
          <w:szCs w:val="22"/>
        </w:rPr>
      </w:pPr>
      <w:r>
        <w:rPr>
          <w:rFonts w:ascii="Palatino Linotype" w:hAnsi="Palatino Linotype"/>
          <w:sz w:val="22"/>
          <w:szCs w:val="22"/>
        </w:rPr>
        <w:t xml:space="preserve">Resultat av de olika studierna kan skapa en god grund för den nationella strategin. </w:t>
      </w:r>
      <w:r w:rsidR="006F6EA7">
        <w:rPr>
          <w:rFonts w:ascii="Palatino Linotype" w:hAnsi="Palatino Linotype"/>
          <w:sz w:val="22"/>
          <w:szCs w:val="22"/>
        </w:rPr>
        <w:t>Många av förslagen är mer utredning än forskning. Turordningen är inte en prioritering.</w:t>
      </w:r>
    </w:p>
    <w:p w14:paraId="6E41177F" w14:textId="77777777" w:rsidR="005C5EF2" w:rsidRDefault="005C5EF2" w:rsidP="006A3543">
      <w:pPr>
        <w:rPr>
          <w:rFonts w:ascii="Palatino Linotype" w:hAnsi="Palatino Linotype"/>
          <w:sz w:val="22"/>
          <w:szCs w:val="22"/>
        </w:rPr>
      </w:pPr>
    </w:p>
    <w:p w14:paraId="4CF52E65" w14:textId="7E4AC175" w:rsidR="006A3543" w:rsidRDefault="005C5EF2" w:rsidP="006A3543">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 xml:space="preserve">Vinnova </w:t>
      </w:r>
      <w:r w:rsidR="006A3543">
        <w:rPr>
          <w:rFonts w:ascii="Palatino Linotype" w:hAnsi="Palatino Linotype"/>
          <w:sz w:val="22"/>
          <w:szCs w:val="22"/>
        </w:rPr>
        <w:t>beställde 2017</w:t>
      </w:r>
      <w:r>
        <w:rPr>
          <w:rFonts w:ascii="Palatino Linotype" w:hAnsi="Palatino Linotype"/>
          <w:sz w:val="22"/>
          <w:szCs w:val="22"/>
        </w:rPr>
        <w:t xml:space="preserve"> en litteraturöversikt </w:t>
      </w:r>
      <w:r w:rsidR="006A3543">
        <w:rPr>
          <w:rFonts w:ascii="Palatino Linotype" w:hAnsi="Palatino Linotype"/>
          <w:sz w:val="22"/>
          <w:szCs w:val="22"/>
        </w:rPr>
        <w:t xml:space="preserve">om det immateriella värdeskapandet </w:t>
      </w:r>
      <w:r>
        <w:rPr>
          <w:rFonts w:ascii="Palatino Linotype" w:hAnsi="Palatino Linotype"/>
          <w:sz w:val="22"/>
          <w:szCs w:val="22"/>
        </w:rPr>
        <w:t xml:space="preserve">författad av Marcus Holgersson, Simon Ek och </w:t>
      </w:r>
      <w:r w:rsidR="006A3543">
        <w:rPr>
          <w:rFonts w:ascii="Palatino Linotype" w:hAnsi="Palatino Linotype"/>
          <w:sz w:val="22"/>
          <w:szCs w:val="22"/>
        </w:rPr>
        <w:t>Roger Svensson.</w:t>
      </w:r>
      <w:r w:rsidR="006A3543">
        <w:rPr>
          <w:rStyle w:val="Fotnotsreferens"/>
          <w:rFonts w:ascii="Palatino Linotype" w:hAnsi="Palatino Linotype"/>
          <w:sz w:val="22"/>
          <w:szCs w:val="22"/>
        </w:rPr>
        <w:footnoteReference w:id="36"/>
      </w:r>
    </w:p>
    <w:p w14:paraId="5DFCB3A3" w14:textId="77777777" w:rsidR="006A3543" w:rsidRPr="00012D7E" w:rsidRDefault="006A3543" w:rsidP="006A3543">
      <w:pPr>
        <w:rPr>
          <w:rFonts w:ascii="Palatino Linotype" w:hAnsi="Palatino Linotype"/>
          <w:sz w:val="22"/>
          <w:szCs w:val="22"/>
        </w:rPr>
      </w:pPr>
    </w:p>
    <w:p w14:paraId="12DC01BB" w14:textId="77777777" w:rsidR="006F6EA7" w:rsidRDefault="006F6EA7" w:rsidP="006A3543">
      <w:pPr>
        <w:rPr>
          <w:rFonts w:ascii="Palatino Linotype" w:hAnsi="Palatino Linotype"/>
          <w:b/>
          <w:bCs/>
          <w:sz w:val="22"/>
          <w:szCs w:val="22"/>
        </w:rPr>
      </w:pPr>
      <w:r w:rsidRPr="00012D7E">
        <w:rPr>
          <w:rFonts w:ascii="Palatino Linotype" w:hAnsi="Palatino Linotype"/>
          <w:b/>
          <w:sz w:val="22"/>
          <w:szCs w:val="22"/>
        </w:rPr>
        <w:t>1</w:t>
      </w:r>
      <w:r w:rsidRPr="00012D7E">
        <w:rPr>
          <w:rFonts w:ascii="Palatino Linotype" w:hAnsi="Palatino Linotype"/>
          <w:b/>
          <w:sz w:val="22"/>
          <w:szCs w:val="22"/>
        </w:rPr>
        <w:tab/>
      </w:r>
      <w:r w:rsidRPr="00AB0390">
        <w:rPr>
          <w:rFonts w:ascii="Palatino Linotype" w:hAnsi="Palatino Linotype"/>
          <w:b/>
          <w:bCs/>
          <w:sz w:val="22"/>
          <w:szCs w:val="22"/>
        </w:rPr>
        <w:t xml:space="preserve">Statistik </w:t>
      </w:r>
      <w:r>
        <w:rPr>
          <w:rFonts w:ascii="Palatino Linotype" w:hAnsi="Palatino Linotype"/>
          <w:b/>
          <w:bCs/>
          <w:sz w:val="22"/>
          <w:szCs w:val="22"/>
        </w:rPr>
        <w:t>över</w:t>
      </w:r>
      <w:r w:rsidRPr="00AB0390">
        <w:rPr>
          <w:rFonts w:ascii="Palatino Linotype" w:hAnsi="Palatino Linotype"/>
          <w:b/>
          <w:bCs/>
          <w:sz w:val="22"/>
          <w:szCs w:val="22"/>
        </w:rPr>
        <w:t xml:space="preserve"> svenska mindre företagens </w:t>
      </w:r>
      <w:r>
        <w:rPr>
          <w:rFonts w:ascii="Palatino Linotype" w:hAnsi="Palatino Linotype"/>
          <w:b/>
          <w:bCs/>
          <w:sz w:val="22"/>
          <w:szCs w:val="22"/>
        </w:rPr>
        <w:t xml:space="preserve">och privatpersoners </w:t>
      </w:r>
      <w:r w:rsidRPr="00AB0390">
        <w:rPr>
          <w:rFonts w:ascii="Palatino Linotype" w:hAnsi="Palatino Linotype"/>
          <w:b/>
          <w:bCs/>
          <w:sz w:val="22"/>
          <w:szCs w:val="22"/>
        </w:rPr>
        <w:t>investeringar i de immateriella skydden</w:t>
      </w:r>
    </w:p>
    <w:p w14:paraId="1D3B1A02" w14:textId="0CDDC9B1" w:rsidR="006F6EA7" w:rsidRDefault="004A6B6F" w:rsidP="006F6EA7">
      <w:pPr>
        <w:rPr>
          <w:rFonts w:ascii="Palatino Linotype" w:hAnsi="Palatino Linotype"/>
          <w:sz w:val="22"/>
          <w:szCs w:val="22"/>
        </w:rPr>
      </w:pPr>
      <w:r>
        <w:rPr>
          <w:rFonts w:ascii="Palatino Linotype" w:hAnsi="Palatino Linotype"/>
          <w:sz w:val="22"/>
          <w:szCs w:val="22"/>
        </w:rPr>
        <w:t xml:space="preserve">Över </w:t>
      </w:r>
      <w:r w:rsidRPr="00012D7E">
        <w:rPr>
          <w:rFonts w:ascii="Palatino Linotype" w:hAnsi="Palatino Linotype"/>
          <w:sz w:val="22"/>
          <w:szCs w:val="22"/>
        </w:rPr>
        <w:t>2</w:t>
      </w:r>
      <w:r w:rsidR="006F6EA7" w:rsidRPr="00012D7E">
        <w:rPr>
          <w:rFonts w:ascii="Palatino Linotype" w:hAnsi="Palatino Linotype"/>
          <w:sz w:val="22"/>
          <w:szCs w:val="22"/>
        </w:rPr>
        <w:t xml:space="preserve"> 000 patent</w:t>
      </w:r>
      <w:r w:rsidR="006F6EA7">
        <w:rPr>
          <w:rFonts w:ascii="Palatino Linotype" w:hAnsi="Palatino Linotype"/>
          <w:sz w:val="22"/>
          <w:szCs w:val="22"/>
        </w:rPr>
        <w:t>ansökningar</w:t>
      </w:r>
      <w:r w:rsidR="006F6EA7" w:rsidRPr="00012D7E">
        <w:rPr>
          <w:rFonts w:ascii="Palatino Linotype" w:hAnsi="Palatino Linotype"/>
          <w:sz w:val="22"/>
          <w:szCs w:val="22"/>
        </w:rPr>
        <w:t xml:space="preserve"> lämnas </w:t>
      </w:r>
      <w:r w:rsidR="006F6EA7">
        <w:rPr>
          <w:rFonts w:ascii="Palatino Linotype" w:hAnsi="Palatino Linotype"/>
          <w:sz w:val="22"/>
          <w:szCs w:val="22"/>
        </w:rPr>
        <w:t>årligen</w:t>
      </w:r>
      <w:r w:rsidR="006F6EA7" w:rsidRPr="00012D7E">
        <w:rPr>
          <w:rFonts w:ascii="Palatino Linotype" w:hAnsi="Palatino Linotype"/>
          <w:sz w:val="22"/>
          <w:szCs w:val="22"/>
        </w:rPr>
        <w:t xml:space="preserve"> till PRV och EPO</w:t>
      </w:r>
      <w:r w:rsidR="006F6EA7">
        <w:rPr>
          <w:rFonts w:ascii="Palatino Linotype" w:hAnsi="Palatino Linotype"/>
          <w:sz w:val="22"/>
          <w:szCs w:val="22"/>
        </w:rPr>
        <w:t xml:space="preserve"> </w:t>
      </w:r>
      <w:r w:rsidR="006F6EA7" w:rsidRPr="00012D7E">
        <w:rPr>
          <w:rFonts w:ascii="Palatino Linotype" w:hAnsi="Palatino Linotype"/>
          <w:sz w:val="22"/>
          <w:szCs w:val="22"/>
        </w:rPr>
        <w:t>från mindre svenska förtag (med färre än 50 anställda) och privatpersoner såsom universitetsforskare.</w:t>
      </w:r>
      <w:r w:rsidR="006F6EA7">
        <w:rPr>
          <w:rStyle w:val="Fotnotsreferens"/>
          <w:rFonts w:ascii="Palatino Linotype" w:hAnsi="Palatino Linotype"/>
          <w:sz w:val="22"/>
          <w:szCs w:val="22"/>
        </w:rPr>
        <w:footnoteReference w:id="37"/>
      </w:r>
      <w:r w:rsidR="006F6EA7" w:rsidRPr="00012D7E">
        <w:rPr>
          <w:rFonts w:ascii="Palatino Linotype" w:hAnsi="Palatino Linotype"/>
          <w:sz w:val="22"/>
          <w:szCs w:val="22"/>
        </w:rPr>
        <w:t xml:space="preserve"> Detta till en uppskattad kostnad av 100 miljoner kronor. Detta gäller bara de initiala kostnaderna och alltså ej årsavgifterna. De kombinerade kostnaderna för denna grupp för nya ansökningar i Sverige och utomlands samt </w:t>
      </w:r>
      <w:r w:rsidR="006F6EA7">
        <w:rPr>
          <w:rFonts w:ascii="Palatino Linotype" w:hAnsi="Palatino Linotype"/>
          <w:sz w:val="22"/>
          <w:szCs w:val="22"/>
        </w:rPr>
        <w:t xml:space="preserve">de </w:t>
      </w:r>
      <w:r w:rsidR="006F6EA7" w:rsidRPr="00012D7E">
        <w:rPr>
          <w:rFonts w:ascii="Palatino Linotype" w:hAnsi="Palatino Linotype"/>
          <w:sz w:val="22"/>
          <w:szCs w:val="22"/>
        </w:rPr>
        <w:t>årliga avgifterna och kostnader för patentombud torde var mångdubbelt högre.</w:t>
      </w:r>
      <w:r w:rsidR="00A07009">
        <w:rPr>
          <w:rFonts w:ascii="Palatino Linotype" w:hAnsi="Palatino Linotype"/>
          <w:sz w:val="22"/>
          <w:szCs w:val="22"/>
        </w:rPr>
        <w:t xml:space="preserve"> Detta bör utredas.</w:t>
      </w:r>
    </w:p>
    <w:p w14:paraId="7F61859B" w14:textId="77777777" w:rsidR="006F6EA7" w:rsidRDefault="006F6EA7" w:rsidP="006F6EA7">
      <w:pPr>
        <w:rPr>
          <w:rFonts w:ascii="Palatino Linotype" w:hAnsi="Palatino Linotype"/>
          <w:sz w:val="22"/>
          <w:szCs w:val="22"/>
        </w:rPr>
      </w:pPr>
    </w:p>
    <w:p w14:paraId="5B4F8511" w14:textId="3057AA4C" w:rsidR="006F6EA7" w:rsidRDefault="006F6EA7" w:rsidP="006F6EA7">
      <w:pPr>
        <w:rPr>
          <w:rFonts w:ascii="Palatino Linotype" w:hAnsi="Palatino Linotype"/>
          <w:sz w:val="22"/>
          <w:szCs w:val="22"/>
        </w:rPr>
      </w:pPr>
      <w:r>
        <w:rPr>
          <w:rFonts w:ascii="Palatino Linotype" w:hAnsi="Palatino Linotype"/>
          <w:sz w:val="22"/>
          <w:szCs w:val="22"/>
        </w:rPr>
        <w:t xml:space="preserve">För utveckling av policy inom detta område </w:t>
      </w:r>
      <w:r w:rsidR="004A6B6F">
        <w:rPr>
          <w:rFonts w:ascii="Palatino Linotype" w:hAnsi="Palatino Linotype"/>
          <w:sz w:val="22"/>
          <w:szCs w:val="22"/>
        </w:rPr>
        <w:t xml:space="preserve">måste </w:t>
      </w:r>
      <w:r>
        <w:rPr>
          <w:rFonts w:ascii="Palatino Linotype" w:hAnsi="Palatino Linotype"/>
          <w:sz w:val="22"/>
          <w:szCs w:val="22"/>
        </w:rPr>
        <w:t xml:space="preserve">statistiken förbättras. I vilken grad ansökningar leder till patent för olika kategorier är också intressant. </w:t>
      </w:r>
    </w:p>
    <w:p w14:paraId="14B0BD76" w14:textId="77777777" w:rsidR="006F6EA7" w:rsidRDefault="006F6EA7" w:rsidP="006F6EA7">
      <w:pPr>
        <w:rPr>
          <w:rFonts w:ascii="Palatino Linotype" w:hAnsi="Palatino Linotype"/>
          <w:sz w:val="22"/>
          <w:szCs w:val="22"/>
        </w:rPr>
      </w:pPr>
    </w:p>
    <w:p w14:paraId="5B611B00" w14:textId="2E2CE081" w:rsidR="006F6EA7" w:rsidRDefault="006F6EA7" w:rsidP="006F6EA7">
      <w:pPr>
        <w:rPr>
          <w:rFonts w:ascii="Palatino Linotype" w:hAnsi="Palatino Linotype"/>
          <w:sz w:val="22"/>
          <w:szCs w:val="22"/>
        </w:rPr>
      </w:pPr>
      <w:r>
        <w:rPr>
          <w:rFonts w:ascii="Palatino Linotype" w:hAnsi="Palatino Linotype"/>
          <w:sz w:val="22"/>
          <w:szCs w:val="22"/>
        </w:rPr>
        <w:t>I Storbritannien visar en studie</w:t>
      </w:r>
      <w:r>
        <w:rPr>
          <w:rStyle w:val="Fotnotsreferens"/>
          <w:rFonts w:ascii="Palatino Linotype" w:hAnsi="Palatino Linotype"/>
          <w:sz w:val="22"/>
          <w:szCs w:val="22"/>
        </w:rPr>
        <w:footnoteReference w:id="38"/>
      </w:r>
      <w:r>
        <w:rPr>
          <w:rFonts w:ascii="Palatino Linotype" w:hAnsi="Palatino Linotype"/>
          <w:sz w:val="22"/>
          <w:szCs w:val="22"/>
        </w:rPr>
        <w:t xml:space="preserve"> att innehavare av större patentportföljer ökat sina portföljer och att motsatsen gäller för mindre, som minskat sina portföljer. Gäller samma tendenser i Sverige? Om svaret är ja vilka </w:t>
      </w:r>
      <w:r w:rsidR="004A6B6F">
        <w:rPr>
          <w:rFonts w:ascii="Palatino Linotype" w:hAnsi="Palatino Linotype"/>
          <w:sz w:val="22"/>
          <w:szCs w:val="22"/>
        </w:rPr>
        <w:t>policyåtgärder</w:t>
      </w:r>
      <w:r>
        <w:rPr>
          <w:rFonts w:ascii="Palatino Linotype" w:hAnsi="Palatino Linotype"/>
          <w:sz w:val="22"/>
          <w:szCs w:val="22"/>
        </w:rPr>
        <w:t xml:space="preserve"> leder detta till om några?</w:t>
      </w:r>
    </w:p>
    <w:p w14:paraId="3755C59D" w14:textId="77777777" w:rsidR="006F6EA7" w:rsidRDefault="006F6EA7" w:rsidP="006F6EA7">
      <w:pPr>
        <w:ind w:right="720"/>
        <w:rPr>
          <w:rFonts w:ascii="Palatino Linotype" w:hAnsi="Palatino Linotype"/>
          <w:b/>
          <w:sz w:val="22"/>
          <w:szCs w:val="22"/>
        </w:rPr>
      </w:pPr>
    </w:p>
    <w:p w14:paraId="708AE01D" w14:textId="77777777" w:rsidR="006F6EA7" w:rsidRPr="00A25A5C" w:rsidRDefault="006F6EA7" w:rsidP="006F6EA7">
      <w:pPr>
        <w:rPr>
          <w:rFonts w:ascii="Palatino Linotype" w:hAnsi="Palatino Linotype"/>
          <w:b/>
          <w:bCs/>
          <w:sz w:val="22"/>
          <w:szCs w:val="22"/>
        </w:rPr>
      </w:pPr>
      <w:r>
        <w:rPr>
          <w:rFonts w:ascii="Palatino Linotype" w:hAnsi="Palatino Linotype"/>
          <w:b/>
          <w:sz w:val="22"/>
          <w:szCs w:val="22"/>
        </w:rPr>
        <w:t>2</w:t>
      </w:r>
      <w:r>
        <w:rPr>
          <w:rFonts w:ascii="Palatino Linotype" w:hAnsi="Palatino Linotype"/>
          <w:b/>
          <w:sz w:val="22"/>
          <w:szCs w:val="22"/>
        </w:rPr>
        <w:tab/>
      </w:r>
      <w:r w:rsidRPr="00A25A5C">
        <w:rPr>
          <w:rFonts w:ascii="Palatino Linotype" w:hAnsi="Palatino Linotype"/>
          <w:b/>
          <w:bCs/>
          <w:sz w:val="22"/>
          <w:szCs w:val="22"/>
        </w:rPr>
        <w:t>Icke genomförda exploateringar av värdefulla utvecklingsprojekt</w:t>
      </w:r>
    </w:p>
    <w:p w14:paraId="1AC4AEB3" w14:textId="338F539C" w:rsidR="006F6EA7"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Varför skall en kapitalsvag aktör</w:t>
      </w:r>
      <w:r w:rsidR="00A07009">
        <w:rPr>
          <w:rFonts w:ascii="Palatino Linotype" w:hAnsi="Palatino Linotype"/>
          <w:color w:val="000000"/>
          <w:sz w:val="22"/>
          <w:szCs w:val="22"/>
        </w:rPr>
        <w:t>,</w:t>
      </w:r>
      <w:r>
        <w:rPr>
          <w:rFonts w:ascii="Palatino Linotype" w:hAnsi="Palatino Linotype"/>
          <w:color w:val="000000"/>
          <w:sz w:val="22"/>
          <w:szCs w:val="22"/>
        </w:rPr>
        <w:t xml:space="preserve"> </w:t>
      </w:r>
      <w:r w:rsidRPr="00012D7E">
        <w:rPr>
          <w:rFonts w:ascii="Palatino Linotype" w:hAnsi="Palatino Linotype"/>
          <w:color w:val="000000"/>
          <w:sz w:val="22"/>
          <w:szCs w:val="22"/>
        </w:rPr>
        <w:t xml:space="preserve">som inte kan investera kanske fem miljoner kronor i en tvist om ett immateriellt skydd göra det? Detta är en grundbult i hela innnovationspolitiken. </w:t>
      </w:r>
      <w:r>
        <w:rPr>
          <w:rFonts w:ascii="Palatino Linotype" w:hAnsi="Palatino Linotype"/>
          <w:color w:val="000000"/>
          <w:sz w:val="22"/>
          <w:szCs w:val="22"/>
        </w:rPr>
        <w:t xml:space="preserve">Det betyder </w:t>
      </w:r>
      <w:r w:rsidR="004A6B6F">
        <w:rPr>
          <w:rFonts w:ascii="Palatino Linotype" w:hAnsi="Palatino Linotype"/>
          <w:color w:val="000000"/>
          <w:sz w:val="22"/>
          <w:szCs w:val="22"/>
        </w:rPr>
        <w:t>sannolikt</w:t>
      </w:r>
      <w:r>
        <w:rPr>
          <w:rFonts w:ascii="Palatino Linotype" w:hAnsi="Palatino Linotype"/>
          <w:color w:val="000000"/>
          <w:sz w:val="22"/>
          <w:szCs w:val="22"/>
        </w:rPr>
        <w:t xml:space="preserve"> att många forsknings- och utvecklingsresultat som </w:t>
      </w:r>
      <w:r w:rsidR="004A6B6F">
        <w:rPr>
          <w:rFonts w:ascii="Palatino Linotype" w:hAnsi="Palatino Linotype"/>
          <w:color w:val="000000"/>
          <w:sz w:val="22"/>
          <w:szCs w:val="22"/>
        </w:rPr>
        <w:t xml:space="preserve">bedöms ha ett </w:t>
      </w:r>
      <w:r>
        <w:rPr>
          <w:rFonts w:ascii="Palatino Linotype" w:hAnsi="Palatino Linotype"/>
          <w:color w:val="000000"/>
          <w:sz w:val="22"/>
          <w:szCs w:val="22"/>
        </w:rPr>
        <w:t>högt värde inte exploateras.</w:t>
      </w:r>
      <w:r w:rsidRPr="00012D7E">
        <w:rPr>
          <w:rFonts w:ascii="Palatino Linotype" w:hAnsi="Palatino Linotype"/>
          <w:color w:val="000000"/>
          <w:sz w:val="22"/>
          <w:szCs w:val="22"/>
        </w:rPr>
        <w:t xml:space="preserve"> Det finns inga studier och ett av skälen är naturligtvis att det är svårt att studera. Ur policysynpunkt måste å andra sidan alla tänkbara åtgärder vidtagas för att värdefulla utvecklingsresultat </w:t>
      </w:r>
      <w:r>
        <w:rPr>
          <w:rFonts w:ascii="Palatino Linotype" w:hAnsi="Palatino Linotype"/>
          <w:color w:val="000000"/>
          <w:sz w:val="22"/>
          <w:szCs w:val="22"/>
        </w:rPr>
        <w:t>nyttiggörs</w:t>
      </w:r>
      <w:r w:rsidRPr="00012D7E">
        <w:rPr>
          <w:rFonts w:ascii="Palatino Linotype" w:hAnsi="Palatino Linotype"/>
          <w:color w:val="000000"/>
          <w:sz w:val="22"/>
          <w:szCs w:val="22"/>
        </w:rPr>
        <w:t xml:space="preserve"> och orsaker varför det ej sker analyseras. Debatten kring dessa frågor har hittills uteblivit.</w:t>
      </w:r>
    </w:p>
    <w:p w14:paraId="066ECDBE" w14:textId="77777777" w:rsidR="006F6EA7" w:rsidRDefault="006F6EA7" w:rsidP="006F6EA7">
      <w:pPr>
        <w:rPr>
          <w:rFonts w:ascii="Palatino Linotype" w:hAnsi="Palatino Linotype"/>
          <w:color w:val="000000"/>
          <w:sz w:val="22"/>
          <w:szCs w:val="22"/>
        </w:rPr>
      </w:pPr>
    </w:p>
    <w:p w14:paraId="63D794CA" w14:textId="050F4DD6" w:rsidR="006F6EA7" w:rsidRDefault="006F6EA7" w:rsidP="006F6EA7">
      <w:pPr>
        <w:rPr>
          <w:rFonts w:ascii="Palatino Linotype" w:hAnsi="Palatino Linotype"/>
          <w:color w:val="000000"/>
          <w:sz w:val="22"/>
          <w:szCs w:val="22"/>
        </w:rPr>
      </w:pPr>
      <w:r>
        <w:rPr>
          <w:rFonts w:ascii="Palatino Linotype" w:hAnsi="Palatino Linotype"/>
          <w:color w:val="000000"/>
          <w:sz w:val="22"/>
          <w:szCs w:val="22"/>
        </w:rPr>
        <w:t xml:space="preserve">En annan formulering av ungefär samma frågeställning är: Varför leder en tvist </w:t>
      </w:r>
      <w:r w:rsidR="004A6B6F">
        <w:rPr>
          <w:rFonts w:ascii="Palatino Linotype" w:hAnsi="Palatino Linotype"/>
          <w:color w:val="000000"/>
          <w:sz w:val="22"/>
          <w:szCs w:val="22"/>
        </w:rPr>
        <w:t xml:space="preserve">inte </w:t>
      </w:r>
      <w:r>
        <w:rPr>
          <w:rFonts w:ascii="Palatino Linotype" w:hAnsi="Palatino Linotype"/>
          <w:color w:val="000000"/>
          <w:sz w:val="22"/>
          <w:szCs w:val="22"/>
        </w:rPr>
        <w:t xml:space="preserve">till rättslig prövning </w:t>
      </w:r>
      <w:r w:rsidR="004A6B6F">
        <w:rPr>
          <w:rFonts w:ascii="Palatino Linotype" w:hAnsi="Palatino Linotype"/>
          <w:color w:val="000000"/>
          <w:sz w:val="22"/>
          <w:szCs w:val="22"/>
        </w:rPr>
        <w:t>(rättegång</w:t>
      </w:r>
      <w:r>
        <w:rPr>
          <w:rFonts w:ascii="Palatino Linotype" w:hAnsi="Palatino Linotype"/>
          <w:color w:val="000000"/>
          <w:sz w:val="22"/>
          <w:szCs w:val="22"/>
        </w:rPr>
        <w:t xml:space="preserve"> eller skiljemannaförfarande.) På EU-nivå finns en rik litteratur på området, men hur ser det ut i Sverige? Landet särskiljer sig från omvärlden i flera avseenden. Många start-upp-företag, på grund av de goda finansieringsmöjligheterna, mycket få rättegångar och </w:t>
      </w:r>
      <w:r w:rsidR="00A07009" w:rsidRPr="00A07009">
        <w:rPr>
          <w:rFonts w:ascii="Palatino Linotype" w:hAnsi="Palatino Linotype"/>
          <w:i/>
          <w:iCs/>
          <w:color w:val="000000"/>
          <w:sz w:val="22"/>
          <w:szCs w:val="22"/>
        </w:rPr>
        <w:t>L</w:t>
      </w:r>
      <w:r w:rsidRPr="00A07009">
        <w:rPr>
          <w:rFonts w:ascii="Palatino Linotype" w:hAnsi="Palatino Linotype"/>
          <w:i/>
          <w:iCs/>
          <w:color w:val="000000"/>
          <w:sz w:val="22"/>
          <w:szCs w:val="22"/>
        </w:rPr>
        <w:t>ärarundantag</w:t>
      </w:r>
      <w:r w:rsidR="00B41D33">
        <w:rPr>
          <w:rFonts w:ascii="Palatino Linotype" w:hAnsi="Palatino Linotype"/>
          <w:i/>
          <w:iCs/>
          <w:color w:val="000000"/>
          <w:sz w:val="22"/>
          <w:szCs w:val="22"/>
        </w:rPr>
        <w:t>et</w:t>
      </w:r>
      <w:r>
        <w:rPr>
          <w:rFonts w:ascii="Palatino Linotype" w:hAnsi="Palatino Linotype"/>
          <w:color w:val="000000"/>
          <w:sz w:val="22"/>
          <w:szCs w:val="22"/>
        </w:rPr>
        <w:t xml:space="preserve">. Nästa fråga är vad hände efter tvisten? Här finns </w:t>
      </w:r>
      <w:r w:rsidR="00D42682">
        <w:rPr>
          <w:rFonts w:ascii="Palatino Linotype" w:hAnsi="Palatino Linotype"/>
          <w:color w:val="000000"/>
          <w:sz w:val="22"/>
          <w:szCs w:val="22"/>
        </w:rPr>
        <w:t xml:space="preserve">erfarenheter </w:t>
      </w:r>
      <w:r>
        <w:rPr>
          <w:rFonts w:ascii="Palatino Linotype" w:hAnsi="Palatino Linotype"/>
          <w:color w:val="000000"/>
          <w:sz w:val="22"/>
          <w:szCs w:val="22"/>
        </w:rPr>
        <w:t xml:space="preserve">att </w:t>
      </w:r>
      <w:r w:rsidR="00D42682">
        <w:rPr>
          <w:rFonts w:ascii="Palatino Linotype" w:hAnsi="Palatino Linotype"/>
          <w:color w:val="000000"/>
          <w:sz w:val="22"/>
          <w:szCs w:val="22"/>
        </w:rPr>
        <w:t>hämta</w:t>
      </w:r>
      <w:r>
        <w:rPr>
          <w:rFonts w:ascii="Palatino Linotype" w:hAnsi="Palatino Linotype"/>
          <w:color w:val="000000"/>
          <w:sz w:val="22"/>
          <w:szCs w:val="22"/>
        </w:rPr>
        <w:t>.</w:t>
      </w:r>
    </w:p>
    <w:p w14:paraId="6073EE03" w14:textId="77777777" w:rsidR="006F6EA7" w:rsidRDefault="006F6EA7" w:rsidP="006F6EA7">
      <w:pPr>
        <w:ind w:right="720"/>
        <w:rPr>
          <w:rFonts w:ascii="Palatino Linotype" w:hAnsi="Palatino Linotype"/>
          <w:b/>
          <w:sz w:val="22"/>
          <w:szCs w:val="22"/>
        </w:rPr>
      </w:pPr>
    </w:p>
    <w:p w14:paraId="5A7EC0C1" w14:textId="50260359" w:rsidR="006F6EA7" w:rsidRPr="00012D7E" w:rsidRDefault="006F6EA7" w:rsidP="006F6EA7">
      <w:pPr>
        <w:rPr>
          <w:rFonts w:ascii="Palatino Linotype" w:hAnsi="Palatino Linotype" w:cs="Calibri"/>
          <w:b/>
          <w:bCs/>
          <w:sz w:val="22"/>
          <w:szCs w:val="22"/>
        </w:rPr>
      </w:pPr>
      <w:r>
        <w:rPr>
          <w:rFonts w:ascii="Palatino Linotype" w:hAnsi="Palatino Linotype"/>
          <w:b/>
          <w:sz w:val="22"/>
          <w:szCs w:val="22"/>
        </w:rPr>
        <w:t>3</w:t>
      </w:r>
      <w:r>
        <w:rPr>
          <w:rFonts w:ascii="Palatino Linotype" w:hAnsi="Palatino Linotype"/>
          <w:b/>
          <w:sz w:val="22"/>
          <w:szCs w:val="22"/>
        </w:rPr>
        <w:tab/>
      </w:r>
      <w:r w:rsidRPr="00012D7E">
        <w:rPr>
          <w:rFonts w:ascii="Palatino Linotype" w:hAnsi="Palatino Linotype" w:cs="Calibri"/>
          <w:b/>
          <w:bCs/>
          <w:sz w:val="22"/>
          <w:szCs w:val="22"/>
        </w:rPr>
        <w:t xml:space="preserve">Tag nästa steg i analys av material från </w:t>
      </w:r>
      <w:r>
        <w:rPr>
          <w:rFonts w:ascii="Palatino Linotype" w:hAnsi="Palatino Linotype" w:cs="Calibri"/>
          <w:b/>
          <w:bCs/>
          <w:sz w:val="22"/>
          <w:szCs w:val="22"/>
        </w:rPr>
        <w:t xml:space="preserve">rättegångar </w:t>
      </w:r>
      <w:r w:rsidRPr="00012D7E">
        <w:rPr>
          <w:rFonts w:ascii="Palatino Linotype" w:hAnsi="Palatino Linotype" w:cs="Calibri"/>
          <w:b/>
          <w:bCs/>
          <w:sz w:val="22"/>
          <w:szCs w:val="22"/>
        </w:rPr>
        <w:t xml:space="preserve">där svenska mindre företag varit </w:t>
      </w:r>
      <w:r w:rsidR="004A6B6F">
        <w:rPr>
          <w:rFonts w:ascii="Palatino Linotype" w:hAnsi="Palatino Linotype" w:cs="Calibri"/>
          <w:b/>
          <w:bCs/>
          <w:sz w:val="22"/>
          <w:szCs w:val="22"/>
        </w:rPr>
        <w:t xml:space="preserve">ena </w:t>
      </w:r>
      <w:r w:rsidRPr="00012D7E">
        <w:rPr>
          <w:rFonts w:ascii="Palatino Linotype" w:hAnsi="Palatino Linotype" w:cs="Calibri"/>
          <w:b/>
          <w:bCs/>
          <w:sz w:val="22"/>
          <w:szCs w:val="22"/>
        </w:rPr>
        <w:t>parte</w:t>
      </w:r>
      <w:r w:rsidR="004A6B6F">
        <w:rPr>
          <w:rFonts w:ascii="Palatino Linotype" w:hAnsi="Palatino Linotype" w:cs="Calibri"/>
          <w:b/>
          <w:bCs/>
          <w:sz w:val="22"/>
          <w:szCs w:val="22"/>
        </w:rPr>
        <w:t>n</w:t>
      </w:r>
      <w:r w:rsidRPr="00012D7E">
        <w:rPr>
          <w:rFonts w:ascii="Palatino Linotype" w:hAnsi="Palatino Linotype" w:cs="Calibri"/>
          <w:b/>
          <w:bCs/>
          <w:sz w:val="22"/>
          <w:szCs w:val="22"/>
        </w:rPr>
        <w:t xml:space="preserve"> </w:t>
      </w:r>
    </w:p>
    <w:p w14:paraId="380E9B46" w14:textId="1585A8CB" w:rsidR="004A6B6F" w:rsidRDefault="006F6EA7" w:rsidP="006F6EA7">
      <w:pPr>
        <w:rPr>
          <w:rFonts w:ascii="Palatino Linotype" w:hAnsi="Palatino Linotype"/>
          <w:color w:val="000000"/>
          <w:sz w:val="22"/>
          <w:szCs w:val="22"/>
        </w:rPr>
      </w:pPr>
      <w:r w:rsidRPr="00012D7E">
        <w:rPr>
          <w:rFonts w:ascii="Palatino Linotype" w:hAnsi="Palatino Linotype"/>
          <w:color w:val="000000"/>
          <w:sz w:val="22"/>
          <w:szCs w:val="22"/>
        </w:rPr>
        <w:t>I studien </w:t>
      </w:r>
      <w:hyperlink r:id="rId15" w:tgtFrame="_blank" w:history="1">
        <w:r w:rsidRPr="00012D7E">
          <w:rPr>
            <w:rFonts w:ascii="Palatino Linotype" w:hAnsi="Palatino Linotype"/>
            <w:i/>
            <w:iCs/>
            <w:color w:val="000000"/>
            <w:sz w:val="22"/>
            <w:szCs w:val="22"/>
            <w:u w:val="single"/>
          </w:rPr>
          <w:t>Att försvara ett patent – Den lilla aktörens utmaningar i patenttvister</w:t>
        </w:r>
      </w:hyperlink>
      <w:r w:rsidRPr="00012D7E">
        <w:rPr>
          <w:rFonts w:ascii="Palatino Linotype" w:hAnsi="Palatino Linotype"/>
          <w:color w:val="000000"/>
          <w:sz w:val="22"/>
          <w:szCs w:val="22"/>
        </w:rPr>
        <w:t xml:space="preserve">, (Marcus Holgersson et al, </w:t>
      </w:r>
      <w:proofErr w:type="spellStart"/>
      <w:r w:rsidRPr="00012D7E">
        <w:rPr>
          <w:rFonts w:ascii="Palatino Linotype" w:hAnsi="Palatino Linotype"/>
          <w:color w:val="000000"/>
          <w:sz w:val="22"/>
          <w:szCs w:val="22"/>
        </w:rPr>
        <w:t>MGMT</w:t>
      </w:r>
      <w:proofErr w:type="spellEnd"/>
      <w:r w:rsidRPr="00012D7E">
        <w:rPr>
          <w:rFonts w:ascii="Palatino Linotype" w:hAnsi="Palatino Linotype"/>
          <w:color w:val="000000"/>
          <w:sz w:val="22"/>
          <w:szCs w:val="22"/>
        </w:rPr>
        <w:t>, 2023) analyseras 1 427 rättegångar i 40 länder, inklusive Sverige, där svenska företag deltagit i olika rättstvister. Här finns möjlighet att exempelvis studera</w:t>
      </w:r>
      <w:r w:rsidR="004A6B6F">
        <w:rPr>
          <w:rFonts w:ascii="Palatino Linotype" w:hAnsi="Palatino Linotype"/>
          <w:color w:val="000000"/>
          <w:sz w:val="22"/>
          <w:szCs w:val="22"/>
        </w:rPr>
        <w:t>:</w:t>
      </w:r>
    </w:p>
    <w:p w14:paraId="0648588A" w14:textId="77777777" w:rsidR="004A6B6F"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 xml:space="preserve">Vilken rådgivning har företagen fått? </w:t>
      </w:r>
    </w:p>
    <w:p w14:paraId="5068925A" w14:textId="77777777" w:rsidR="004A6B6F"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 xml:space="preserve">Vad har de internationella rättegångarna kostat? </w:t>
      </w:r>
    </w:p>
    <w:p w14:paraId="48439557" w14:textId="77777777" w:rsidR="004A6B6F"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 xml:space="preserve">Vilken typ av finansiering ligger bakom företagen? </w:t>
      </w:r>
    </w:p>
    <w:p w14:paraId="5912CFAA" w14:textId="46196C5E" w:rsidR="004A6B6F"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Har de lyckats på andra marknader där de inte stött på domar emot sig</w:t>
      </w:r>
      <w:r w:rsidR="00C17195">
        <w:rPr>
          <w:rFonts w:ascii="Palatino Linotype" w:eastAsia="Times New Roman" w:hAnsi="Palatino Linotype" w:cs="Times New Roman"/>
          <w:color w:val="000000"/>
          <w:kern w:val="0"/>
          <w:sz w:val="22"/>
          <w:szCs w:val="22"/>
          <w:lang w:eastAsia="sv-SE"/>
          <w14:ligatures w14:val="none"/>
        </w:rPr>
        <w:t>?</w:t>
      </w:r>
    </w:p>
    <w:p w14:paraId="4BB599E2" w14:textId="51CF8F0A" w:rsidR="006F6EA7" w:rsidRDefault="006F6EA7" w:rsidP="004A6B6F">
      <w:pPr>
        <w:pStyle w:val="Liststycke"/>
        <w:numPr>
          <w:ilvl w:val="0"/>
          <w:numId w:val="25"/>
        </w:numPr>
        <w:rPr>
          <w:rFonts w:ascii="Palatino Linotype" w:eastAsia="Times New Roman" w:hAnsi="Palatino Linotype" w:cs="Times New Roman"/>
          <w:color w:val="000000"/>
          <w:kern w:val="0"/>
          <w:sz w:val="22"/>
          <w:szCs w:val="22"/>
          <w:lang w:eastAsia="sv-SE"/>
          <w14:ligatures w14:val="none"/>
        </w:rPr>
      </w:pPr>
      <w:r w:rsidRPr="00180AC1">
        <w:rPr>
          <w:rFonts w:ascii="Palatino Linotype" w:eastAsia="Times New Roman" w:hAnsi="Palatino Linotype" w:cs="Times New Roman"/>
          <w:color w:val="000000"/>
          <w:kern w:val="0"/>
          <w:sz w:val="22"/>
          <w:szCs w:val="22"/>
          <w:lang w:eastAsia="sv-SE"/>
          <w14:ligatures w14:val="none"/>
        </w:rPr>
        <w:t>Finns någon immaterialrättskompetens inom styrelsen?</w:t>
      </w:r>
      <w:r>
        <w:rPr>
          <w:rStyle w:val="Fotnotsreferens"/>
          <w:rFonts w:ascii="Palatino Linotype" w:eastAsia="Times New Roman" w:hAnsi="Palatino Linotype" w:cs="Times New Roman"/>
          <w:color w:val="000000"/>
          <w:kern w:val="0"/>
          <w:sz w:val="22"/>
          <w:szCs w:val="22"/>
          <w:lang w:eastAsia="sv-SE"/>
          <w14:ligatures w14:val="none"/>
        </w:rPr>
        <w:footnoteReference w:id="39"/>
      </w:r>
    </w:p>
    <w:p w14:paraId="10DD50EA" w14:textId="77777777" w:rsidR="006F6EA7" w:rsidRDefault="006F6EA7" w:rsidP="006F6EA7">
      <w:pPr>
        <w:ind w:right="720"/>
        <w:rPr>
          <w:rFonts w:ascii="Palatino Linotype" w:hAnsi="Palatino Linotype"/>
          <w:b/>
          <w:sz w:val="22"/>
          <w:szCs w:val="22"/>
        </w:rPr>
      </w:pPr>
    </w:p>
    <w:p w14:paraId="1575E45F" w14:textId="3D0C6D7D" w:rsidR="006F6EA7" w:rsidRDefault="006F6EA7" w:rsidP="006F6EA7">
      <w:pPr>
        <w:rPr>
          <w:rFonts w:ascii="Palatino Linotype" w:hAnsi="Palatino Linotype" w:cs="Calibri"/>
          <w:b/>
          <w:bCs/>
          <w:sz w:val="22"/>
          <w:szCs w:val="22"/>
        </w:rPr>
      </w:pPr>
      <w:r>
        <w:rPr>
          <w:rFonts w:ascii="Palatino Linotype" w:hAnsi="Palatino Linotype"/>
          <w:b/>
          <w:sz w:val="22"/>
          <w:szCs w:val="22"/>
        </w:rPr>
        <w:t>4</w:t>
      </w:r>
      <w:r>
        <w:rPr>
          <w:rFonts w:ascii="Palatino Linotype" w:hAnsi="Palatino Linotype"/>
          <w:b/>
          <w:sz w:val="22"/>
          <w:szCs w:val="22"/>
        </w:rPr>
        <w:tab/>
      </w:r>
      <w:r>
        <w:rPr>
          <w:rFonts w:ascii="Palatino Linotype" w:hAnsi="Palatino Linotype" w:cs="Calibri"/>
          <w:b/>
          <w:bCs/>
          <w:sz w:val="22"/>
          <w:szCs w:val="22"/>
        </w:rPr>
        <w:t xml:space="preserve">Hur stor är licenshandeln i Sverige där ena parten är ett utvecklingsbolag, universitetsforskare, entreprenör eller uppfinnare och andra parten ett säljande bolag? Finns det anledning att stimulera denna exploateringsmetod? </w:t>
      </w:r>
    </w:p>
    <w:p w14:paraId="66C6CF4D" w14:textId="77777777" w:rsidR="006F6EA7" w:rsidRDefault="006F6EA7" w:rsidP="006F6EA7">
      <w:pPr>
        <w:rPr>
          <w:rFonts w:ascii="Palatino Linotype" w:hAnsi="Palatino Linotype" w:cs="Calibri"/>
          <w:sz w:val="22"/>
          <w:szCs w:val="22"/>
        </w:rPr>
      </w:pPr>
      <w:r w:rsidRPr="00C51C43">
        <w:rPr>
          <w:rFonts w:ascii="Palatino Linotype" w:hAnsi="Palatino Linotype" w:cs="Calibri"/>
          <w:sz w:val="22"/>
          <w:szCs w:val="22"/>
        </w:rPr>
        <w:t xml:space="preserve">Se punkt </w:t>
      </w:r>
      <w:r>
        <w:rPr>
          <w:rFonts w:ascii="Palatino Linotype" w:hAnsi="Palatino Linotype" w:cs="Calibri"/>
          <w:sz w:val="22"/>
          <w:szCs w:val="22"/>
        </w:rPr>
        <w:t>F ovan.</w:t>
      </w:r>
    </w:p>
    <w:p w14:paraId="740B9F0D" w14:textId="77777777" w:rsidR="006F6EA7" w:rsidRDefault="006F6EA7" w:rsidP="006F6EA7">
      <w:pPr>
        <w:rPr>
          <w:rFonts w:ascii="Palatino Linotype" w:hAnsi="Palatino Linotype" w:cs="Calibri"/>
          <w:sz w:val="22"/>
          <w:szCs w:val="22"/>
        </w:rPr>
      </w:pPr>
      <w:r>
        <w:rPr>
          <w:rFonts w:ascii="Palatino Linotype" w:hAnsi="Palatino Linotype" w:cs="Calibri"/>
          <w:sz w:val="22"/>
          <w:szCs w:val="22"/>
        </w:rPr>
        <w:t xml:space="preserve">Det finns anledning tro att Sverige valt en annan strategi i detta avseende än den som förordas av Bryssel och amerikanska universitet. Om detta är ett gott val för landets entreprenörer eller om licensiering är en bättre metod bör studeras. Som en delstudie kan också analyseras varför olika licenssamarbeten aldrig kommit igång eller avbrutits. Här har naturligtvis styrkan av de immateriella skydden stor betydelse. Detta gäller både det enskilda fallet och det legala ramverket. </w:t>
      </w:r>
    </w:p>
    <w:p w14:paraId="7CE1AD01" w14:textId="77777777" w:rsidR="006F6EA7" w:rsidRDefault="006F6EA7" w:rsidP="006F6EA7">
      <w:pPr>
        <w:ind w:right="720"/>
        <w:rPr>
          <w:rFonts w:ascii="Palatino Linotype" w:hAnsi="Palatino Linotype"/>
          <w:b/>
          <w:bCs/>
          <w:sz w:val="22"/>
          <w:szCs w:val="22"/>
        </w:rPr>
      </w:pPr>
    </w:p>
    <w:p w14:paraId="78B70628" w14:textId="77777777" w:rsidR="006F6EA7" w:rsidRPr="00012D7E" w:rsidRDefault="006F6EA7" w:rsidP="006F6EA7">
      <w:pPr>
        <w:ind w:right="720"/>
        <w:rPr>
          <w:rFonts w:ascii="Palatino Linotype" w:hAnsi="Palatino Linotype"/>
          <w:b/>
          <w:bCs/>
          <w:sz w:val="22"/>
          <w:szCs w:val="22"/>
        </w:rPr>
      </w:pPr>
      <w:r>
        <w:rPr>
          <w:rFonts w:ascii="Palatino Linotype" w:hAnsi="Palatino Linotype"/>
          <w:b/>
          <w:bCs/>
          <w:sz w:val="22"/>
          <w:szCs w:val="22"/>
        </w:rPr>
        <w:t>5</w:t>
      </w:r>
      <w:r>
        <w:rPr>
          <w:rFonts w:ascii="Palatino Linotype" w:hAnsi="Palatino Linotype"/>
          <w:b/>
          <w:bCs/>
          <w:sz w:val="22"/>
          <w:szCs w:val="22"/>
        </w:rPr>
        <w:tab/>
      </w:r>
      <w:r w:rsidRPr="00012D7E">
        <w:rPr>
          <w:rFonts w:ascii="Palatino Linotype" w:hAnsi="Palatino Linotype"/>
          <w:b/>
          <w:bCs/>
          <w:sz w:val="22"/>
          <w:szCs w:val="22"/>
        </w:rPr>
        <w:t>En av grundbultarna i svensk innovationspolitik är olika former av samarbeten mellan de etablerade större företagen å ena sidan och universitets</w:t>
      </w:r>
      <w:r>
        <w:rPr>
          <w:rFonts w:ascii="Palatino Linotype" w:hAnsi="Palatino Linotype"/>
          <w:b/>
          <w:bCs/>
          <w:sz w:val="22"/>
          <w:szCs w:val="22"/>
        </w:rPr>
        <w:t>-</w:t>
      </w:r>
      <w:r w:rsidRPr="00012D7E">
        <w:rPr>
          <w:rFonts w:ascii="Palatino Linotype" w:hAnsi="Palatino Linotype"/>
          <w:b/>
          <w:bCs/>
          <w:sz w:val="22"/>
          <w:szCs w:val="22"/>
        </w:rPr>
        <w:t>forskare och start-upp-företag å andra sidan.</w:t>
      </w:r>
      <w:r>
        <w:rPr>
          <w:rFonts w:ascii="Palatino Linotype" w:hAnsi="Palatino Linotype"/>
          <w:b/>
          <w:bCs/>
          <w:sz w:val="22"/>
          <w:szCs w:val="22"/>
        </w:rPr>
        <w:t xml:space="preserve"> Studera vilka former som gynnar det immateriella värdeskapandet.</w:t>
      </w:r>
    </w:p>
    <w:p w14:paraId="124304AE" w14:textId="20D12004" w:rsidR="00AB118F" w:rsidRDefault="006F6EA7" w:rsidP="006F6EA7">
      <w:pPr>
        <w:ind w:right="720"/>
        <w:rPr>
          <w:rFonts w:ascii="Palatino Linotype" w:hAnsi="Palatino Linotype"/>
          <w:i/>
          <w:iCs/>
          <w:sz w:val="22"/>
          <w:szCs w:val="22"/>
        </w:rPr>
      </w:pPr>
      <w:r w:rsidRPr="00012D7E">
        <w:rPr>
          <w:rFonts w:ascii="Palatino Linotype" w:hAnsi="Palatino Linotype"/>
          <w:sz w:val="22"/>
          <w:szCs w:val="22"/>
        </w:rPr>
        <w:t xml:space="preserve">Denna typ av samarbeten har med olika beteckningar pågått sedan 1990-talet. De </w:t>
      </w:r>
      <w:r w:rsidR="00AB118F" w:rsidRPr="00012D7E">
        <w:rPr>
          <w:rFonts w:ascii="Palatino Linotype" w:hAnsi="Palatino Linotype"/>
          <w:sz w:val="22"/>
          <w:szCs w:val="22"/>
        </w:rPr>
        <w:t>program som</w:t>
      </w:r>
      <w:r w:rsidRPr="00012D7E">
        <w:rPr>
          <w:rFonts w:ascii="Palatino Linotype" w:hAnsi="Palatino Linotype"/>
          <w:sz w:val="22"/>
          <w:szCs w:val="22"/>
        </w:rPr>
        <w:t xml:space="preserve"> fått mycket uppmärksamhet är de </w:t>
      </w:r>
      <w:r w:rsidRPr="00012D7E">
        <w:rPr>
          <w:rFonts w:ascii="Palatino Linotype" w:hAnsi="Palatino Linotype"/>
          <w:i/>
          <w:iCs/>
          <w:sz w:val="22"/>
          <w:szCs w:val="22"/>
        </w:rPr>
        <w:t>Strategiska samverkans-</w:t>
      </w:r>
    </w:p>
    <w:p w14:paraId="2074240B" w14:textId="11C5F77F" w:rsidR="006F6EA7" w:rsidRPr="00012D7E" w:rsidRDefault="00AB118F" w:rsidP="006F6EA7">
      <w:pPr>
        <w:ind w:right="720"/>
        <w:rPr>
          <w:rFonts w:ascii="Palatino Linotype" w:hAnsi="Palatino Linotype"/>
          <w:sz w:val="22"/>
          <w:szCs w:val="22"/>
        </w:rPr>
      </w:pPr>
      <w:r w:rsidRPr="00012D7E">
        <w:rPr>
          <w:rFonts w:ascii="Palatino Linotype" w:hAnsi="Palatino Linotype"/>
          <w:i/>
          <w:iCs/>
          <w:sz w:val="22"/>
          <w:szCs w:val="22"/>
        </w:rPr>
        <w:t>programmen, (</w:t>
      </w:r>
      <w:r w:rsidR="006F6EA7" w:rsidRPr="00012D7E">
        <w:rPr>
          <w:rFonts w:ascii="Palatino Linotype" w:hAnsi="Palatino Linotype"/>
          <w:i/>
          <w:iCs/>
          <w:sz w:val="22"/>
          <w:szCs w:val="22"/>
        </w:rPr>
        <w:t>SIP)</w:t>
      </w:r>
      <w:r w:rsidR="006F6EA7" w:rsidRPr="00012D7E">
        <w:rPr>
          <w:rFonts w:ascii="Palatino Linotype" w:hAnsi="Palatino Linotype"/>
          <w:sz w:val="22"/>
          <w:szCs w:val="22"/>
        </w:rPr>
        <w:t xml:space="preserve"> som sjösattes 2019 inom områdena </w:t>
      </w:r>
      <w:r w:rsidR="006F6EA7" w:rsidRPr="00012D7E">
        <w:rPr>
          <w:rFonts w:ascii="Palatino Linotype" w:hAnsi="Palatino Linotype"/>
          <w:color w:val="222222"/>
          <w:sz w:val="22"/>
          <w:szCs w:val="22"/>
        </w:rPr>
        <w:t xml:space="preserve">Näringslivets digitala strukturomvandling, Hälsa och life science, Näringslivets klimatomställning och Kompetensförsörjning och livslångt lärande. De har en sammanlagd budget på 16 miljarder kronor. Varav statsmakten står för hälften. </w:t>
      </w:r>
      <w:r w:rsidR="006F6EA7" w:rsidRPr="00012D7E">
        <w:rPr>
          <w:rFonts w:ascii="Palatino Linotype" w:hAnsi="Palatino Linotype"/>
          <w:sz w:val="22"/>
          <w:szCs w:val="22"/>
        </w:rPr>
        <w:t>Förutom dessa finns andra mindre satsningar. Det finns omfattande styrdokument och utvärderingar av dessa.</w:t>
      </w:r>
      <w:r w:rsidR="006F6EA7" w:rsidRPr="00012D7E">
        <w:rPr>
          <w:rStyle w:val="Fotnotsreferens"/>
          <w:rFonts w:ascii="Palatino Linotype" w:hAnsi="Palatino Linotype"/>
          <w:sz w:val="22"/>
          <w:szCs w:val="22"/>
        </w:rPr>
        <w:footnoteReference w:id="40"/>
      </w:r>
    </w:p>
    <w:p w14:paraId="2297890C" w14:textId="77777777" w:rsidR="006F6EA7" w:rsidRPr="00012D7E" w:rsidRDefault="006F6EA7" w:rsidP="006F6EA7">
      <w:pPr>
        <w:ind w:right="720"/>
        <w:rPr>
          <w:rFonts w:ascii="Palatino Linotype" w:hAnsi="Palatino Linotype"/>
          <w:sz w:val="22"/>
          <w:szCs w:val="22"/>
        </w:rPr>
      </w:pPr>
    </w:p>
    <w:p w14:paraId="5A0B0DA4" w14:textId="2F8B2655" w:rsidR="006F6EA7" w:rsidRPr="00D56FD9" w:rsidRDefault="006F6EA7" w:rsidP="00D56FD9">
      <w:pPr>
        <w:ind w:right="720"/>
        <w:rPr>
          <w:rFonts w:ascii="Palatino Linotype" w:hAnsi="Palatino Linotype"/>
          <w:color w:val="222222"/>
          <w:sz w:val="22"/>
          <w:szCs w:val="22"/>
        </w:rPr>
      </w:pPr>
      <w:r w:rsidRPr="00012D7E">
        <w:rPr>
          <w:rFonts w:ascii="Palatino Linotype" w:hAnsi="Palatino Linotype"/>
          <w:sz w:val="22"/>
          <w:szCs w:val="22"/>
        </w:rPr>
        <w:lastRenderedPageBreak/>
        <w:t xml:space="preserve">En ytlig betraktelse av några standardavtal visar att </w:t>
      </w:r>
      <w:r w:rsidRPr="00012D7E">
        <w:rPr>
          <w:rFonts w:ascii="Palatino Linotype" w:hAnsi="Palatino Linotype"/>
          <w:color w:val="000000"/>
          <w:sz w:val="22"/>
          <w:szCs w:val="22"/>
        </w:rPr>
        <w:t xml:space="preserve">de viktigaste aktörerna – forskarna och start-upp-företagen – bara ges ett skenbart skydd av lagen. </w:t>
      </w:r>
      <w:r w:rsidR="00D56FD9">
        <w:rPr>
          <w:rFonts w:ascii="Palatino Linotype" w:hAnsi="Palatino Linotype"/>
          <w:color w:val="000000"/>
          <w:sz w:val="22"/>
          <w:szCs w:val="22"/>
        </w:rPr>
        <w:t xml:space="preserve">Gynnar detta det immateriella värdeskapandet? </w:t>
      </w:r>
      <w:r w:rsidRPr="00012D7E">
        <w:rPr>
          <w:rFonts w:ascii="Palatino Linotype" w:hAnsi="Palatino Linotype"/>
          <w:color w:val="000000"/>
          <w:sz w:val="22"/>
          <w:szCs w:val="22"/>
        </w:rPr>
        <w:t xml:space="preserve">Detta är tvisteparagrafen i Vinnovas </w:t>
      </w:r>
      <w:r w:rsidRPr="00012D7E">
        <w:rPr>
          <w:rFonts w:ascii="Palatino Linotype" w:hAnsi="Palatino Linotype"/>
          <w:sz w:val="22"/>
          <w:szCs w:val="22"/>
        </w:rPr>
        <w:t>manual till modellavtalet</w:t>
      </w:r>
      <w:r w:rsidRPr="00012D7E">
        <w:rPr>
          <w:rStyle w:val="Fotnotsreferens"/>
          <w:rFonts w:ascii="Palatino Linotype" w:hAnsi="Palatino Linotype"/>
          <w:color w:val="000000"/>
          <w:sz w:val="22"/>
          <w:szCs w:val="22"/>
        </w:rPr>
        <w:footnoteReference w:id="41"/>
      </w:r>
    </w:p>
    <w:p w14:paraId="75173194" w14:textId="77777777" w:rsidR="006F6EA7" w:rsidRPr="00012D7E" w:rsidRDefault="006F6EA7" w:rsidP="006F6EA7">
      <w:pPr>
        <w:ind w:left="1304" w:right="720"/>
        <w:rPr>
          <w:rFonts w:ascii="Palatino Linotype" w:hAnsi="Palatino Linotype"/>
          <w:color w:val="000000"/>
          <w:sz w:val="22"/>
          <w:szCs w:val="22"/>
        </w:rPr>
      </w:pPr>
      <w:r w:rsidRPr="00012D7E">
        <w:rPr>
          <w:rFonts w:ascii="Palatino Linotype" w:hAnsi="Palatino Linotype"/>
          <w:i/>
          <w:iCs/>
          <w:sz w:val="22"/>
          <w:szCs w:val="22"/>
        </w:rPr>
        <w:t>Om inte medlingen leder till en lösning inom 60 arbetsdagar från det att medlare utsetts, eller den längre tid som berörda Parter skriftligen enar sig om, får Part inleda rättsligt förfarande. Stockholms tingsrätt</w:t>
      </w:r>
      <w:r w:rsidRPr="00012D7E">
        <w:rPr>
          <w:rStyle w:val="Fotnotsreferens"/>
          <w:rFonts w:ascii="Palatino Linotype" w:hAnsi="Palatino Linotype"/>
          <w:i/>
          <w:iCs/>
          <w:sz w:val="22"/>
          <w:szCs w:val="22"/>
        </w:rPr>
        <w:footnoteReference w:id="42"/>
      </w:r>
      <w:r w:rsidRPr="00012D7E">
        <w:rPr>
          <w:rFonts w:ascii="Palatino Linotype" w:hAnsi="Palatino Linotype"/>
          <w:i/>
          <w:iCs/>
          <w:sz w:val="22"/>
          <w:szCs w:val="22"/>
        </w:rPr>
        <w:t xml:space="preserve"> skall vara ensamt behörig att pröva tvist i anledning av detta avtal i första instans</w:t>
      </w:r>
      <w:r w:rsidRPr="00012D7E">
        <w:rPr>
          <w:rFonts w:ascii="Palatino Linotype" w:hAnsi="Palatino Linotype"/>
          <w:sz w:val="22"/>
          <w:szCs w:val="22"/>
        </w:rPr>
        <w:t xml:space="preserve">. </w:t>
      </w:r>
    </w:p>
    <w:p w14:paraId="15D5F547" w14:textId="5D1887B2" w:rsidR="006F6EA7" w:rsidRDefault="006F6EA7" w:rsidP="006F6EA7">
      <w:pPr>
        <w:pStyle w:val="Normalwebb"/>
        <w:rPr>
          <w:rFonts w:ascii="Palatino Linotype" w:hAnsi="Palatino Linotype" w:cs="Calibri"/>
          <w:sz w:val="22"/>
          <w:szCs w:val="22"/>
        </w:rPr>
      </w:pPr>
      <w:r w:rsidRPr="00656DC7">
        <w:rPr>
          <w:rFonts w:ascii="Palatino Linotype" w:hAnsi="Palatino Linotype"/>
          <w:color w:val="000000"/>
          <w:sz w:val="22"/>
          <w:szCs w:val="22"/>
        </w:rPr>
        <w:t xml:space="preserve">Kontakter med </w:t>
      </w:r>
      <w:r w:rsidR="000239C3">
        <w:rPr>
          <w:rFonts w:ascii="Palatino Linotype" w:hAnsi="Palatino Linotype"/>
          <w:color w:val="000000"/>
          <w:sz w:val="22"/>
          <w:szCs w:val="22"/>
        </w:rPr>
        <w:t xml:space="preserve">forskare inom </w:t>
      </w:r>
      <w:r w:rsidRPr="00656DC7">
        <w:rPr>
          <w:rFonts w:ascii="Palatino Linotype" w:hAnsi="Palatino Linotype"/>
          <w:color w:val="000000"/>
          <w:sz w:val="22"/>
          <w:szCs w:val="22"/>
        </w:rPr>
        <w:t xml:space="preserve">det Strategiska innovationsprogrammet SIO </w:t>
      </w:r>
      <w:proofErr w:type="spellStart"/>
      <w:r w:rsidR="0036268E" w:rsidRPr="00656DC7">
        <w:rPr>
          <w:rFonts w:ascii="Palatino Linotype" w:hAnsi="Palatino Linotype"/>
          <w:color w:val="000000"/>
          <w:sz w:val="22"/>
          <w:szCs w:val="22"/>
        </w:rPr>
        <w:t>Graf</w:t>
      </w:r>
      <w:r w:rsidR="0036268E">
        <w:rPr>
          <w:rFonts w:ascii="Palatino Linotype" w:hAnsi="Palatino Linotype"/>
          <w:color w:val="000000"/>
          <w:sz w:val="22"/>
          <w:szCs w:val="22"/>
        </w:rPr>
        <w:t>é</w:t>
      </w:r>
      <w:r w:rsidR="0036268E" w:rsidRPr="00656DC7">
        <w:rPr>
          <w:rFonts w:ascii="Palatino Linotype" w:hAnsi="Palatino Linotype"/>
          <w:color w:val="000000"/>
          <w:sz w:val="22"/>
          <w:szCs w:val="22"/>
        </w:rPr>
        <w:t>n</w:t>
      </w:r>
      <w:proofErr w:type="spellEnd"/>
      <w:r w:rsidR="0036268E">
        <w:rPr>
          <w:rFonts w:ascii="Palatino Linotype" w:hAnsi="Palatino Linotype"/>
          <w:color w:val="000000"/>
          <w:sz w:val="22"/>
          <w:szCs w:val="22"/>
        </w:rPr>
        <w:t xml:space="preserve"> </w:t>
      </w:r>
      <w:r>
        <w:rPr>
          <w:rFonts w:ascii="Palatino Linotype" w:hAnsi="Palatino Linotype"/>
          <w:color w:val="000000"/>
          <w:sz w:val="22"/>
          <w:szCs w:val="22"/>
        </w:rPr>
        <w:t xml:space="preserve">och dess EU-arm </w:t>
      </w:r>
      <w:proofErr w:type="spellStart"/>
      <w:r w:rsidRPr="00656DC7">
        <w:rPr>
          <w:rFonts w:ascii="Palatino Linotype" w:hAnsi="Palatino Linotype" w:cs="Calibri"/>
          <w:sz w:val="22"/>
          <w:szCs w:val="22"/>
        </w:rPr>
        <w:t>Graphene</w:t>
      </w:r>
      <w:proofErr w:type="spellEnd"/>
      <w:r w:rsidRPr="00656DC7">
        <w:rPr>
          <w:rFonts w:ascii="Palatino Linotype" w:hAnsi="Palatino Linotype" w:cs="Calibri"/>
          <w:sz w:val="22"/>
          <w:szCs w:val="22"/>
        </w:rPr>
        <w:t xml:space="preserve"> Flagship </w:t>
      </w:r>
      <w:r>
        <w:rPr>
          <w:rFonts w:ascii="Palatino Linotype" w:hAnsi="Palatino Linotype" w:cs="Calibri"/>
          <w:sz w:val="22"/>
          <w:szCs w:val="22"/>
        </w:rPr>
        <w:t xml:space="preserve">ger vid handen att det immaterialrättsliga arbetet är mycket ambitiöst, men står rambetingelserna och de ekonomiska resurserna i proportion till ambitionerna? </w:t>
      </w:r>
    </w:p>
    <w:p w14:paraId="4C2F57AB" w14:textId="64AC6E4F" w:rsidR="006F6EA7" w:rsidRPr="00D126B7" w:rsidRDefault="006F6EA7" w:rsidP="006F6EA7">
      <w:pPr>
        <w:pStyle w:val="Normalwebb"/>
        <w:rPr>
          <w:rFonts w:ascii="Palatino Linotype" w:hAnsi="Palatino Linotype" w:cs="Calibri"/>
          <w:sz w:val="22"/>
          <w:szCs w:val="22"/>
        </w:rPr>
      </w:pPr>
      <w:r>
        <w:rPr>
          <w:rFonts w:ascii="Palatino Linotype" w:hAnsi="Palatino Linotype"/>
          <w:bCs/>
          <w:sz w:val="22"/>
          <w:szCs w:val="22"/>
        </w:rPr>
        <w:t xml:space="preserve">Andra </w:t>
      </w:r>
      <w:r w:rsidRPr="00012D7E">
        <w:rPr>
          <w:rFonts w:ascii="Palatino Linotype" w:hAnsi="Palatino Linotype"/>
          <w:bCs/>
          <w:sz w:val="22"/>
          <w:szCs w:val="22"/>
        </w:rPr>
        <w:t xml:space="preserve">svenska kunskapsnoder har </w:t>
      </w:r>
      <w:r>
        <w:rPr>
          <w:rFonts w:ascii="Palatino Linotype" w:hAnsi="Palatino Linotype"/>
          <w:bCs/>
          <w:sz w:val="22"/>
          <w:szCs w:val="22"/>
        </w:rPr>
        <w:t xml:space="preserve">också </w:t>
      </w:r>
      <w:r w:rsidRPr="00012D7E">
        <w:rPr>
          <w:rFonts w:ascii="Palatino Linotype" w:hAnsi="Palatino Linotype"/>
          <w:bCs/>
          <w:sz w:val="22"/>
          <w:szCs w:val="22"/>
        </w:rPr>
        <w:t xml:space="preserve">byggt upp omfattande immaterialrättsliga portföljer. </w:t>
      </w:r>
      <w:r w:rsidRPr="00012D7E">
        <w:rPr>
          <w:rFonts w:ascii="Palatino Linotype" w:hAnsi="Palatino Linotype"/>
          <w:sz w:val="22"/>
          <w:szCs w:val="22"/>
        </w:rPr>
        <w:t xml:space="preserve">Här några kända immaterialrättskluster; </w:t>
      </w:r>
      <w:proofErr w:type="spellStart"/>
      <w:r w:rsidRPr="00012D7E">
        <w:rPr>
          <w:rFonts w:ascii="Palatino Linotype" w:hAnsi="Palatino Linotype" w:cs="Poppins"/>
          <w:color w:val="491F53"/>
          <w:sz w:val="22"/>
          <w:szCs w:val="22"/>
        </w:rPr>
        <w:t>SciLifeLa</w:t>
      </w:r>
      <w:r>
        <w:rPr>
          <w:rFonts w:ascii="Palatino Linotype" w:hAnsi="Palatino Linotype"/>
          <w:sz w:val="22"/>
          <w:szCs w:val="22"/>
        </w:rPr>
        <w:t>b</w:t>
      </w:r>
      <w:proofErr w:type="spellEnd"/>
      <w:r>
        <w:rPr>
          <w:rFonts w:ascii="Palatino Linotype" w:hAnsi="Palatino Linotype"/>
          <w:sz w:val="22"/>
          <w:szCs w:val="22"/>
        </w:rPr>
        <w:t xml:space="preserve"> i Stockholm och </w:t>
      </w:r>
      <w:r w:rsidRPr="00012D7E">
        <w:rPr>
          <w:rFonts w:ascii="Palatino Linotype" w:hAnsi="Palatino Linotype"/>
          <w:sz w:val="22"/>
          <w:szCs w:val="22"/>
        </w:rPr>
        <w:t>växtgenetikforskarna i Umeå</w:t>
      </w:r>
      <w:r>
        <w:rPr>
          <w:rFonts w:ascii="Palatino Linotype" w:hAnsi="Palatino Linotype"/>
          <w:sz w:val="22"/>
          <w:szCs w:val="22"/>
        </w:rPr>
        <w:t xml:space="preserve">. </w:t>
      </w:r>
      <w:r w:rsidR="00D56FD9">
        <w:rPr>
          <w:rFonts w:ascii="Palatino Linotype" w:hAnsi="Palatino Linotype"/>
          <w:sz w:val="22"/>
          <w:szCs w:val="22"/>
        </w:rPr>
        <w:t xml:space="preserve">Dessa finansieras bland annat av privata stiftelser. </w:t>
      </w:r>
      <w:r>
        <w:rPr>
          <w:rFonts w:ascii="Palatino Linotype" w:hAnsi="Palatino Linotype"/>
          <w:sz w:val="22"/>
          <w:szCs w:val="22"/>
        </w:rPr>
        <w:t xml:space="preserve">Det finns många fler. </w:t>
      </w:r>
    </w:p>
    <w:p w14:paraId="4F4321C6" w14:textId="1EC73801" w:rsidR="006F6EA7" w:rsidRDefault="006F6EA7" w:rsidP="006F6EA7">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Här finns anledning att med immaterialrättslig expertis göra en jämförande studie med mål att finna faktorer, som ger effektivt immateriellt värdeskapande</w:t>
      </w:r>
      <w:r w:rsidR="004B213A">
        <w:rPr>
          <w:rFonts w:ascii="Palatino Linotype" w:hAnsi="Palatino Linotype"/>
          <w:sz w:val="22"/>
          <w:szCs w:val="22"/>
        </w:rPr>
        <w:t xml:space="preserve"> inom dessa samarbeten</w:t>
      </w:r>
      <w:r>
        <w:rPr>
          <w:rFonts w:ascii="Palatino Linotype" w:hAnsi="Palatino Linotype"/>
          <w:sz w:val="22"/>
          <w:szCs w:val="22"/>
        </w:rPr>
        <w:t>.</w:t>
      </w:r>
      <w:r w:rsidR="00842363">
        <w:rPr>
          <w:rFonts w:ascii="Palatino Linotype" w:hAnsi="Palatino Linotype"/>
          <w:sz w:val="22"/>
          <w:szCs w:val="22"/>
        </w:rPr>
        <w:t xml:space="preserve"> Här finns mycket att lära.</w:t>
      </w:r>
    </w:p>
    <w:p w14:paraId="5D737CEC" w14:textId="77777777" w:rsidR="006F6EA7" w:rsidRDefault="006F6EA7" w:rsidP="006F6EA7">
      <w:pPr>
        <w:pStyle w:val="Normalwebb"/>
        <w:spacing w:before="0" w:beforeAutospacing="0" w:after="0" w:afterAutospacing="0"/>
        <w:rPr>
          <w:rFonts w:ascii="Palatino Linotype" w:hAnsi="Palatino Linotype"/>
          <w:sz w:val="22"/>
          <w:szCs w:val="22"/>
        </w:rPr>
      </w:pPr>
    </w:p>
    <w:p w14:paraId="328C5B54" w14:textId="1156F8D8" w:rsidR="006F6EA7" w:rsidRDefault="006F6EA7" w:rsidP="006F6EA7">
      <w:pPr>
        <w:pStyle w:val="Normalwebb"/>
        <w:spacing w:before="0" w:beforeAutospacing="0" w:after="0" w:afterAutospacing="0"/>
        <w:rPr>
          <w:rFonts w:ascii="Palatino Linotype" w:hAnsi="Palatino Linotype"/>
          <w:b/>
          <w:bCs/>
          <w:sz w:val="22"/>
          <w:szCs w:val="22"/>
        </w:rPr>
      </w:pPr>
      <w:r w:rsidRPr="00965873">
        <w:rPr>
          <w:rFonts w:ascii="Palatino Linotype" w:hAnsi="Palatino Linotype"/>
          <w:b/>
          <w:bCs/>
          <w:sz w:val="22"/>
          <w:szCs w:val="22"/>
        </w:rPr>
        <w:t>6</w:t>
      </w:r>
      <w:r w:rsidRPr="00965873">
        <w:rPr>
          <w:rFonts w:ascii="Palatino Linotype" w:hAnsi="Palatino Linotype"/>
          <w:b/>
          <w:bCs/>
          <w:sz w:val="22"/>
          <w:szCs w:val="22"/>
        </w:rPr>
        <w:tab/>
      </w:r>
      <w:r>
        <w:rPr>
          <w:rFonts w:ascii="Palatino Linotype" w:hAnsi="Palatino Linotype"/>
          <w:b/>
          <w:bCs/>
          <w:sz w:val="22"/>
          <w:szCs w:val="22"/>
        </w:rPr>
        <w:t xml:space="preserve">Framgångsrika </w:t>
      </w:r>
      <w:r w:rsidR="0036268E">
        <w:rPr>
          <w:rFonts w:ascii="Palatino Linotype" w:hAnsi="Palatino Linotype"/>
          <w:b/>
          <w:bCs/>
          <w:sz w:val="22"/>
          <w:szCs w:val="22"/>
        </w:rPr>
        <w:t>samarbeten</w:t>
      </w:r>
    </w:p>
    <w:p w14:paraId="4D986714" w14:textId="155F2CDB" w:rsidR="006F6EA7" w:rsidRPr="00965873" w:rsidRDefault="006F6EA7" w:rsidP="006F6EA7">
      <w:pPr>
        <w:pStyle w:val="Normalwebb"/>
        <w:spacing w:before="0" w:beforeAutospacing="0" w:after="0" w:afterAutospacing="0"/>
        <w:rPr>
          <w:rFonts w:ascii="Palatino Linotype" w:hAnsi="Palatino Linotype"/>
          <w:sz w:val="22"/>
          <w:szCs w:val="22"/>
        </w:rPr>
      </w:pPr>
      <w:r w:rsidRPr="00965873">
        <w:rPr>
          <w:rFonts w:ascii="Palatino Linotype" w:hAnsi="Palatino Linotype"/>
          <w:sz w:val="22"/>
          <w:szCs w:val="22"/>
        </w:rPr>
        <w:t>Trots systemets</w:t>
      </w:r>
      <w:r>
        <w:rPr>
          <w:rFonts w:ascii="Palatino Linotype" w:hAnsi="Palatino Linotype"/>
          <w:sz w:val="22"/>
          <w:szCs w:val="22"/>
        </w:rPr>
        <w:t xml:space="preserve"> brister ser vi dessbättre </w:t>
      </w:r>
      <w:r w:rsidR="004B54DB">
        <w:rPr>
          <w:rFonts w:ascii="Palatino Linotype" w:hAnsi="Palatino Linotype"/>
          <w:sz w:val="22"/>
          <w:szCs w:val="22"/>
        </w:rPr>
        <w:t xml:space="preserve">många </w:t>
      </w:r>
      <w:r>
        <w:rPr>
          <w:rFonts w:ascii="Palatino Linotype" w:hAnsi="Palatino Linotype"/>
          <w:sz w:val="22"/>
          <w:szCs w:val="22"/>
        </w:rPr>
        <w:t xml:space="preserve">framgångsrika </w:t>
      </w:r>
      <w:r w:rsidR="0036268E">
        <w:rPr>
          <w:rFonts w:ascii="Palatino Linotype" w:hAnsi="Palatino Linotype"/>
          <w:sz w:val="22"/>
          <w:szCs w:val="22"/>
        </w:rPr>
        <w:t xml:space="preserve">samarbeten och </w:t>
      </w:r>
      <w:r>
        <w:rPr>
          <w:rFonts w:ascii="Palatino Linotype" w:hAnsi="Palatino Linotype"/>
          <w:sz w:val="22"/>
          <w:szCs w:val="22"/>
        </w:rPr>
        <w:t xml:space="preserve">kommersialiseringar. Här finns anledning att välja ut några grupper och analysera dessa. Här finns mycket att lära. </w:t>
      </w:r>
      <w:r w:rsidRPr="00965873">
        <w:rPr>
          <w:rFonts w:ascii="Palatino Linotype" w:hAnsi="Palatino Linotype"/>
          <w:sz w:val="22"/>
          <w:szCs w:val="22"/>
        </w:rPr>
        <w:t xml:space="preserve"> </w:t>
      </w:r>
    </w:p>
    <w:p w14:paraId="0336AE10" w14:textId="77777777" w:rsidR="006F6EA7" w:rsidRPr="00012D7E" w:rsidRDefault="006F6EA7" w:rsidP="006F6EA7">
      <w:pPr>
        <w:rPr>
          <w:rFonts w:ascii="Palatino Linotype" w:hAnsi="Palatino Linotype" w:cs="Calibri"/>
          <w:sz w:val="22"/>
          <w:szCs w:val="22"/>
        </w:rPr>
      </w:pPr>
    </w:p>
    <w:p w14:paraId="23C76A06" w14:textId="77777777" w:rsidR="00BF1E27" w:rsidRPr="00180AC1" w:rsidRDefault="00BF1E27" w:rsidP="00BF1E27">
      <w:pPr>
        <w:pStyle w:val="Normalwebb"/>
        <w:spacing w:before="0" w:beforeAutospacing="0" w:after="0" w:afterAutospacing="0"/>
        <w:rPr>
          <w:rFonts w:ascii="Palatino Linotype" w:hAnsi="Palatino Linotype"/>
          <w:b/>
          <w:bCs/>
          <w:sz w:val="22"/>
          <w:szCs w:val="22"/>
        </w:rPr>
      </w:pPr>
      <w:r w:rsidRPr="00180AC1">
        <w:rPr>
          <w:rFonts w:ascii="Palatino Linotype" w:hAnsi="Palatino Linotype"/>
          <w:b/>
          <w:bCs/>
          <w:sz w:val="22"/>
          <w:szCs w:val="22"/>
        </w:rPr>
        <w:t>7</w:t>
      </w:r>
      <w:r w:rsidRPr="00180AC1">
        <w:rPr>
          <w:rFonts w:ascii="Palatino Linotype" w:hAnsi="Palatino Linotype"/>
          <w:b/>
          <w:bCs/>
          <w:sz w:val="22"/>
          <w:szCs w:val="22"/>
        </w:rPr>
        <w:tab/>
        <w:t>Skydd av företagshemligheter</w:t>
      </w:r>
    </w:p>
    <w:p w14:paraId="343B3A3A" w14:textId="58F20724" w:rsidR="00BF1E27" w:rsidRPr="00180AC1" w:rsidRDefault="00BF1E27" w:rsidP="00BF1E27">
      <w:pPr>
        <w:pStyle w:val="Normalwebb"/>
        <w:spacing w:before="0" w:beforeAutospacing="0" w:after="0" w:afterAutospacing="0"/>
        <w:rPr>
          <w:rFonts w:ascii="Palatino Linotype" w:hAnsi="Palatino Linotype"/>
          <w:sz w:val="22"/>
          <w:szCs w:val="22"/>
        </w:rPr>
      </w:pPr>
      <w:r>
        <w:rPr>
          <w:rFonts w:ascii="Palatino Linotype" w:hAnsi="Palatino Linotype"/>
          <w:sz w:val="22"/>
          <w:szCs w:val="22"/>
        </w:rPr>
        <w:t xml:space="preserve">I princip allt utvecklingsarbete, som syftar till att generera ekonomiska värden, måste tillämpa de regler som gäller för skydd av företagshemligheter, som vi tidigare påpekat. </w:t>
      </w:r>
      <w:r w:rsidRPr="00180AC1">
        <w:rPr>
          <w:rFonts w:ascii="Palatino Linotype" w:hAnsi="Palatino Linotype"/>
          <w:sz w:val="22"/>
          <w:szCs w:val="22"/>
        </w:rPr>
        <w:t xml:space="preserve">Metoden är förenad med krav på avtal och systematiskt administrativt arbete för att kunna bevisa att tekniken ej </w:t>
      </w:r>
      <w:r w:rsidR="00654DFB">
        <w:rPr>
          <w:rFonts w:ascii="Palatino Linotype" w:hAnsi="Palatino Linotype"/>
          <w:sz w:val="22"/>
          <w:szCs w:val="22"/>
        </w:rPr>
        <w:t>röjts</w:t>
      </w:r>
      <w:r w:rsidRPr="00180AC1">
        <w:rPr>
          <w:rFonts w:ascii="Palatino Linotype" w:hAnsi="Palatino Linotype"/>
          <w:sz w:val="22"/>
          <w:szCs w:val="22"/>
        </w:rPr>
        <w:t>, när den skall upplåtas till en licenstagare eller måste försvaras i rätten.</w:t>
      </w:r>
    </w:p>
    <w:p w14:paraId="5F3598F0" w14:textId="77777777" w:rsidR="00BF1E27" w:rsidRPr="00180AC1" w:rsidRDefault="00BF1E27" w:rsidP="00BF1E27">
      <w:pPr>
        <w:pStyle w:val="Normalwebb"/>
        <w:spacing w:before="0" w:beforeAutospacing="0" w:after="0" w:afterAutospacing="0"/>
        <w:rPr>
          <w:rFonts w:ascii="Palatino Linotype" w:hAnsi="Palatino Linotype"/>
          <w:sz w:val="22"/>
          <w:szCs w:val="22"/>
        </w:rPr>
      </w:pPr>
      <w:r w:rsidRPr="00180AC1">
        <w:rPr>
          <w:rFonts w:ascii="Palatino Linotype" w:hAnsi="Palatino Linotype"/>
          <w:sz w:val="22"/>
          <w:szCs w:val="22"/>
        </w:rPr>
        <w:t>Här finns anledning att göra några studier:</w:t>
      </w:r>
    </w:p>
    <w:p w14:paraId="7607D89B" w14:textId="681D1FD7" w:rsidR="00BF1E27" w:rsidRPr="00180AC1" w:rsidRDefault="00BF1E27" w:rsidP="00BF1E27">
      <w:pPr>
        <w:pStyle w:val="Normalwebb"/>
        <w:numPr>
          <w:ilvl w:val="0"/>
          <w:numId w:val="23"/>
        </w:numPr>
        <w:spacing w:before="0" w:beforeAutospacing="0" w:after="0" w:afterAutospacing="0"/>
        <w:rPr>
          <w:rFonts w:ascii="Palatino Linotype" w:hAnsi="Palatino Linotype"/>
          <w:sz w:val="22"/>
          <w:szCs w:val="22"/>
        </w:rPr>
      </w:pPr>
      <w:r w:rsidRPr="00180AC1">
        <w:rPr>
          <w:rFonts w:ascii="Palatino Linotype" w:hAnsi="Palatino Linotype"/>
          <w:sz w:val="22"/>
          <w:szCs w:val="22"/>
        </w:rPr>
        <w:t xml:space="preserve">Hur vanligt är det med problem vid sekretessavtal så kallade Non </w:t>
      </w:r>
      <w:proofErr w:type="spellStart"/>
      <w:r w:rsidRPr="00180AC1">
        <w:rPr>
          <w:rFonts w:ascii="Palatino Linotype" w:hAnsi="Palatino Linotype"/>
          <w:sz w:val="22"/>
          <w:szCs w:val="22"/>
        </w:rPr>
        <w:t>Disclosure</w:t>
      </w:r>
      <w:proofErr w:type="spellEnd"/>
      <w:r w:rsidRPr="00180AC1">
        <w:rPr>
          <w:rFonts w:ascii="Palatino Linotype" w:hAnsi="Palatino Linotype"/>
          <w:sz w:val="22"/>
          <w:szCs w:val="22"/>
        </w:rPr>
        <w:t xml:space="preserve"> </w:t>
      </w:r>
      <w:proofErr w:type="spellStart"/>
      <w:r w:rsidRPr="00180AC1">
        <w:rPr>
          <w:rFonts w:ascii="Palatino Linotype" w:hAnsi="Palatino Linotype"/>
          <w:sz w:val="22"/>
          <w:szCs w:val="22"/>
        </w:rPr>
        <w:t>Agreement</w:t>
      </w:r>
      <w:proofErr w:type="spellEnd"/>
      <w:r w:rsidRPr="00180AC1">
        <w:rPr>
          <w:rFonts w:ascii="Palatino Linotype" w:hAnsi="Palatino Linotype"/>
          <w:sz w:val="22"/>
          <w:szCs w:val="22"/>
        </w:rPr>
        <w:t xml:space="preserve"> (</w:t>
      </w:r>
      <w:proofErr w:type="spellStart"/>
      <w:r w:rsidRPr="00180AC1">
        <w:rPr>
          <w:rFonts w:ascii="Palatino Linotype" w:hAnsi="Palatino Linotype"/>
          <w:sz w:val="22"/>
          <w:szCs w:val="22"/>
        </w:rPr>
        <w:t>NDA</w:t>
      </w:r>
      <w:proofErr w:type="spellEnd"/>
      <w:r w:rsidRPr="00180AC1">
        <w:rPr>
          <w:rFonts w:ascii="Palatino Linotype" w:hAnsi="Palatino Linotype"/>
          <w:sz w:val="22"/>
          <w:szCs w:val="22"/>
        </w:rPr>
        <w:t xml:space="preserve">) vid </w:t>
      </w:r>
      <w:r w:rsidR="00E175D7">
        <w:rPr>
          <w:rFonts w:ascii="Palatino Linotype" w:hAnsi="Palatino Linotype"/>
          <w:sz w:val="22"/>
          <w:szCs w:val="22"/>
        </w:rPr>
        <w:t xml:space="preserve">samarbeten mellan </w:t>
      </w:r>
      <w:r w:rsidR="00654DFB">
        <w:rPr>
          <w:rFonts w:ascii="Palatino Linotype" w:hAnsi="Palatino Linotype"/>
          <w:sz w:val="22"/>
          <w:szCs w:val="22"/>
        </w:rPr>
        <w:t xml:space="preserve">å ena sidan forskare eller start-upp-företag och å andra sidan marknadsförande </w:t>
      </w:r>
      <w:r w:rsidR="00E175D7">
        <w:rPr>
          <w:rFonts w:ascii="Palatino Linotype" w:hAnsi="Palatino Linotype"/>
          <w:sz w:val="22"/>
          <w:szCs w:val="22"/>
        </w:rPr>
        <w:t>företag</w:t>
      </w:r>
      <w:r w:rsidRPr="00180AC1">
        <w:rPr>
          <w:rFonts w:ascii="Palatino Linotype" w:hAnsi="Palatino Linotype"/>
          <w:sz w:val="22"/>
          <w:szCs w:val="22"/>
        </w:rPr>
        <w:t>?</w:t>
      </w:r>
    </w:p>
    <w:p w14:paraId="260DB968" w14:textId="097E4204" w:rsidR="00BF1E27" w:rsidRPr="00180AC1" w:rsidRDefault="007249A9" w:rsidP="00BF1E27">
      <w:pPr>
        <w:pStyle w:val="Normalwebb"/>
        <w:numPr>
          <w:ilvl w:val="0"/>
          <w:numId w:val="23"/>
        </w:numPr>
        <w:spacing w:before="0" w:beforeAutospacing="0" w:after="0" w:afterAutospacing="0"/>
        <w:rPr>
          <w:rFonts w:ascii="Palatino Linotype" w:hAnsi="Palatino Linotype"/>
          <w:i/>
          <w:iCs/>
          <w:sz w:val="22"/>
          <w:szCs w:val="22"/>
        </w:rPr>
      </w:pPr>
      <w:r>
        <w:rPr>
          <w:rFonts w:ascii="Palatino Linotype" w:hAnsi="Palatino Linotype"/>
          <w:sz w:val="22"/>
          <w:szCs w:val="22"/>
        </w:rPr>
        <w:t xml:space="preserve">Analys </w:t>
      </w:r>
      <w:r w:rsidR="00BF1E27" w:rsidRPr="00180AC1">
        <w:rPr>
          <w:rFonts w:ascii="Palatino Linotype" w:hAnsi="Palatino Linotype"/>
          <w:sz w:val="22"/>
          <w:szCs w:val="22"/>
        </w:rPr>
        <w:t>av domar för analys av begreppet "</w:t>
      </w:r>
      <w:r w:rsidR="00BF1E27" w:rsidRPr="00180AC1">
        <w:rPr>
          <w:rFonts w:ascii="Palatino Linotype" w:hAnsi="Palatino Linotype"/>
          <w:i/>
          <w:iCs/>
          <w:sz w:val="22"/>
          <w:szCs w:val="22"/>
        </w:rPr>
        <w:t>förtroende</w:t>
      </w:r>
      <w:r w:rsidR="00BF1E27" w:rsidRPr="00180AC1">
        <w:rPr>
          <w:rFonts w:ascii="Palatino Linotype" w:hAnsi="Palatino Linotype"/>
          <w:sz w:val="22"/>
          <w:szCs w:val="22"/>
        </w:rPr>
        <w:t xml:space="preserve">". </w:t>
      </w:r>
    </w:p>
    <w:p w14:paraId="778E9170" w14:textId="405B632E" w:rsidR="00BF1E27" w:rsidRPr="00180AC1" w:rsidRDefault="00BF1E27" w:rsidP="00BF1E27">
      <w:pPr>
        <w:pStyle w:val="Normalwebb"/>
        <w:numPr>
          <w:ilvl w:val="0"/>
          <w:numId w:val="24"/>
        </w:numPr>
        <w:spacing w:before="0" w:beforeAutospacing="0" w:after="0" w:afterAutospacing="0"/>
        <w:rPr>
          <w:rFonts w:ascii="Palatino Linotype" w:hAnsi="Palatino Linotype"/>
          <w:sz w:val="22"/>
          <w:szCs w:val="22"/>
        </w:rPr>
      </w:pPr>
      <w:r w:rsidRPr="00180AC1">
        <w:rPr>
          <w:rFonts w:ascii="Palatino Linotype" w:hAnsi="Palatino Linotype"/>
          <w:sz w:val="22"/>
          <w:szCs w:val="22"/>
        </w:rPr>
        <w:t xml:space="preserve">Praktiska metoder att förbereda sig för en eventuell tvist. Att visa att hemligheten är dels </w:t>
      </w:r>
      <w:r w:rsidR="00654DFB">
        <w:rPr>
          <w:rFonts w:ascii="Palatino Linotype" w:hAnsi="Palatino Linotype"/>
          <w:sz w:val="22"/>
          <w:szCs w:val="22"/>
        </w:rPr>
        <w:t>är v</w:t>
      </w:r>
      <w:r w:rsidR="00654DFB" w:rsidRPr="00180AC1">
        <w:rPr>
          <w:rFonts w:ascii="Palatino Linotype" w:hAnsi="Palatino Linotype"/>
          <w:sz w:val="22"/>
          <w:szCs w:val="22"/>
        </w:rPr>
        <w:t>äl</w:t>
      </w:r>
      <w:r w:rsidR="00654DFB">
        <w:rPr>
          <w:rFonts w:ascii="Palatino Linotype" w:hAnsi="Palatino Linotype"/>
          <w:sz w:val="22"/>
          <w:szCs w:val="22"/>
        </w:rPr>
        <w:t xml:space="preserve"> </w:t>
      </w:r>
      <w:r w:rsidR="00654DFB" w:rsidRPr="00180AC1">
        <w:rPr>
          <w:rFonts w:ascii="Palatino Linotype" w:hAnsi="Palatino Linotype"/>
          <w:sz w:val="22"/>
          <w:szCs w:val="22"/>
        </w:rPr>
        <w:t xml:space="preserve">skyddad </w:t>
      </w:r>
      <w:r w:rsidRPr="00180AC1">
        <w:rPr>
          <w:rFonts w:ascii="Palatino Linotype" w:hAnsi="Palatino Linotype"/>
          <w:sz w:val="22"/>
          <w:szCs w:val="22"/>
        </w:rPr>
        <w:t>dels "</w:t>
      </w:r>
      <w:r w:rsidRPr="00180AC1">
        <w:rPr>
          <w:rFonts w:ascii="Palatino Linotype" w:hAnsi="Palatino Linotype"/>
          <w:i/>
          <w:iCs/>
          <w:sz w:val="22"/>
          <w:szCs w:val="22"/>
        </w:rPr>
        <w:t>ej välkänd</w:t>
      </w:r>
      <w:r w:rsidRPr="00180AC1">
        <w:rPr>
          <w:rFonts w:ascii="Palatino Linotype" w:hAnsi="Palatino Linotype"/>
          <w:sz w:val="22"/>
          <w:szCs w:val="22"/>
        </w:rPr>
        <w:t>"</w:t>
      </w:r>
    </w:p>
    <w:p w14:paraId="2B944CB5" w14:textId="0CF8C104" w:rsidR="00BF1E27" w:rsidRPr="00180AC1" w:rsidRDefault="00BF1E27" w:rsidP="00BF1E27">
      <w:pPr>
        <w:pStyle w:val="Liststycke"/>
        <w:numPr>
          <w:ilvl w:val="0"/>
          <w:numId w:val="24"/>
        </w:numPr>
        <w:rPr>
          <w:rFonts w:ascii="Palatino Linotype" w:hAnsi="Palatino Linotype"/>
          <w:color w:val="000000"/>
          <w:sz w:val="22"/>
          <w:szCs w:val="22"/>
        </w:rPr>
      </w:pPr>
      <w:r w:rsidRPr="00180AC1">
        <w:rPr>
          <w:rFonts w:ascii="Palatino Linotype" w:hAnsi="Palatino Linotype"/>
          <w:color w:val="000000"/>
          <w:sz w:val="22"/>
          <w:szCs w:val="22"/>
        </w:rPr>
        <w:t>En uppföljning lik den studie</w:t>
      </w:r>
      <w:r w:rsidR="004B213A">
        <w:rPr>
          <w:rFonts w:ascii="Palatino Linotype" w:hAnsi="Palatino Linotype"/>
          <w:color w:val="000000"/>
          <w:sz w:val="22"/>
          <w:szCs w:val="22"/>
        </w:rPr>
        <w:t>,</w:t>
      </w:r>
      <w:r w:rsidRPr="00180AC1">
        <w:rPr>
          <w:rFonts w:ascii="Palatino Linotype" w:hAnsi="Palatino Linotype"/>
          <w:color w:val="000000"/>
          <w:sz w:val="22"/>
          <w:szCs w:val="22"/>
        </w:rPr>
        <w:t xml:space="preserve"> som gjorts på patentområdet</w:t>
      </w:r>
      <w:r w:rsidR="004B213A">
        <w:rPr>
          <w:rFonts w:ascii="Palatino Linotype" w:hAnsi="Palatino Linotype"/>
          <w:color w:val="000000"/>
          <w:sz w:val="22"/>
          <w:szCs w:val="22"/>
        </w:rPr>
        <w:t>,</w:t>
      </w:r>
      <w:r w:rsidRPr="00180AC1">
        <w:rPr>
          <w:rFonts w:ascii="Palatino Linotype" w:hAnsi="Palatino Linotype"/>
          <w:color w:val="000000"/>
          <w:sz w:val="22"/>
          <w:szCs w:val="22"/>
        </w:rPr>
        <w:t xml:space="preserve"> och här fokusera på skyddet av företagshemligheter. </w:t>
      </w:r>
      <w:r w:rsidRPr="00180AC1">
        <w:rPr>
          <w:rFonts w:ascii="Palatino Linotype" w:hAnsi="Palatino Linotype"/>
          <w:color w:val="000000"/>
          <w:sz w:val="22"/>
          <w:szCs w:val="22"/>
          <w:shd w:val="clear" w:color="auto" w:fill="FFFFFF"/>
        </w:rPr>
        <w:t>I studien </w:t>
      </w:r>
      <w:hyperlink r:id="rId16" w:tgtFrame="_blank" w:history="1">
        <w:r w:rsidRPr="00180AC1">
          <w:rPr>
            <w:rStyle w:val="Betoning"/>
            <w:rFonts w:ascii="Palatino Linotype" w:hAnsi="Palatino Linotype"/>
            <w:color w:val="000000"/>
            <w:sz w:val="22"/>
            <w:szCs w:val="22"/>
            <w:u w:val="single"/>
          </w:rPr>
          <w:t xml:space="preserve">Att försvara ett patent – Den lilla aktörens </w:t>
        </w:r>
        <w:r w:rsidRPr="00180AC1">
          <w:rPr>
            <w:rStyle w:val="Betoning"/>
            <w:rFonts w:ascii="Palatino Linotype" w:hAnsi="Palatino Linotype"/>
            <w:color w:val="000000"/>
            <w:sz w:val="22"/>
            <w:szCs w:val="22"/>
            <w:u w:val="single"/>
          </w:rPr>
          <w:lastRenderedPageBreak/>
          <w:t>utmaningar i patenttvister</w:t>
        </w:r>
      </w:hyperlink>
      <w:r w:rsidRPr="00180AC1">
        <w:rPr>
          <w:rFonts w:ascii="Palatino Linotype" w:hAnsi="Palatino Linotype"/>
          <w:color w:val="000000"/>
          <w:sz w:val="22"/>
          <w:szCs w:val="22"/>
          <w:shd w:val="clear" w:color="auto" w:fill="FFFFFF"/>
        </w:rPr>
        <w:t xml:space="preserve">, (Marcus Holgersson et al, </w:t>
      </w:r>
      <w:proofErr w:type="spellStart"/>
      <w:r w:rsidRPr="00180AC1">
        <w:rPr>
          <w:rFonts w:ascii="Palatino Linotype" w:hAnsi="Palatino Linotype"/>
          <w:color w:val="000000"/>
          <w:sz w:val="22"/>
          <w:szCs w:val="22"/>
          <w:shd w:val="clear" w:color="auto" w:fill="FFFFFF"/>
        </w:rPr>
        <w:t>MGMT</w:t>
      </w:r>
      <w:proofErr w:type="spellEnd"/>
      <w:r w:rsidRPr="00180AC1">
        <w:rPr>
          <w:rFonts w:ascii="Palatino Linotype" w:hAnsi="Palatino Linotype"/>
          <w:color w:val="000000"/>
          <w:sz w:val="22"/>
          <w:szCs w:val="22"/>
          <w:shd w:val="clear" w:color="auto" w:fill="FFFFFF"/>
        </w:rPr>
        <w:t>, 2023) analyseras 1 427 rättegångar i 40 länder, inklusive Sverige, där svenska företag deltagit i olika patenttvister. Resultaten kan ha stor inverkan på svensk policy både på företags- och politisk nivå. Se punkt G.</w:t>
      </w:r>
    </w:p>
    <w:p w14:paraId="121C2EC3" w14:textId="77777777" w:rsidR="00BF1E27" w:rsidRDefault="00BF1E27" w:rsidP="006F6EA7">
      <w:pPr>
        <w:rPr>
          <w:rFonts w:ascii="Palatino Linotype" w:hAnsi="Palatino Linotype" w:cs="Calibri"/>
          <w:b/>
          <w:bCs/>
          <w:sz w:val="22"/>
          <w:szCs w:val="22"/>
        </w:rPr>
      </w:pPr>
    </w:p>
    <w:p w14:paraId="107AD2F0" w14:textId="7F89CB63" w:rsidR="00E175D7" w:rsidRDefault="0036268E">
      <w:pPr>
        <w:rPr>
          <w:rFonts w:ascii="Palatino Linotype" w:hAnsi="Palatino Linotype"/>
          <w:b/>
          <w:bCs/>
          <w:sz w:val="22"/>
          <w:szCs w:val="22"/>
        </w:rPr>
      </w:pPr>
      <w:r>
        <w:rPr>
          <w:rFonts w:ascii="Palatino Linotype" w:hAnsi="Palatino Linotype" w:cs="Calibri"/>
          <w:b/>
          <w:bCs/>
          <w:sz w:val="22"/>
          <w:szCs w:val="22"/>
        </w:rPr>
        <w:t>8</w:t>
      </w:r>
      <w:r w:rsidR="00E175D7" w:rsidRPr="00180AC1">
        <w:rPr>
          <w:rFonts w:ascii="Palatino Linotype" w:hAnsi="Palatino Linotype"/>
          <w:b/>
          <w:bCs/>
          <w:sz w:val="22"/>
          <w:szCs w:val="22"/>
        </w:rPr>
        <w:tab/>
      </w:r>
      <w:r w:rsidR="00E175D7" w:rsidRPr="00E175D7">
        <w:rPr>
          <w:rFonts w:ascii="Palatino Linotype" w:hAnsi="Palatino Linotype"/>
          <w:b/>
          <w:bCs/>
          <w:sz w:val="22"/>
          <w:szCs w:val="22"/>
        </w:rPr>
        <w:t>Skiljemannaförfarande</w:t>
      </w:r>
    </w:p>
    <w:p w14:paraId="22366F90" w14:textId="77777777" w:rsidR="00E175D7" w:rsidRDefault="00E175D7">
      <w:pPr>
        <w:rPr>
          <w:rFonts w:ascii="Palatino Linotype" w:hAnsi="Palatino Linotype"/>
          <w:sz w:val="22"/>
          <w:szCs w:val="22"/>
        </w:rPr>
      </w:pPr>
      <w:r w:rsidRPr="00180AC1">
        <w:rPr>
          <w:rFonts w:ascii="Palatino Linotype" w:hAnsi="Palatino Linotype"/>
          <w:sz w:val="22"/>
          <w:szCs w:val="22"/>
        </w:rPr>
        <w:t xml:space="preserve">Denna metod att lösa </w:t>
      </w:r>
      <w:r>
        <w:rPr>
          <w:rFonts w:ascii="Palatino Linotype" w:hAnsi="Palatino Linotype"/>
          <w:sz w:val="22"/>
          <w:szCs w:val="22"/>
        </w:rPr>
        <w:t>tvister har många fördelar och problem. Fördelarna är snabbhet, processen och dess resultat är hemliga. Nackdelen är de höga kostnaderna och detta är en särskild nackdel för enskilda och mindre  företag.</w:t>
      </w:r>
    </w:p>
    <w:p w14:paraId="001E2C01" w14:textId="77777777" w:rsidR="00E175D7" w:rsidRDefault="00E175D7">
      <w:pPr>
        <w:rPr>
          <w:rFonts w:ascii="Palatino Linotype" w:hAnsi="Palatino Linotype"/>
          <w:sz w:val="22"/>
          <w:szCs w:val="22"/>
        </w:rPr>
      </w:pPr>
    </w:p>
    <w:p w14:paraId="5A5EE883" w14:textId="3E1CCB96" w:rsidR="00E175D7" w:rsidRDefault="00E175D7">
      <w:pPr>
        <w:rPr>
          <w:rFonts w:ascii="Palatino Linotype" w:hAnsi="Palatino Linotype"/>
          <w:sz w:val="22"/>
          <w:szCs w:val="22"/>
        </w:rPr>
      </w:pPr>
      <w:r>
        <w:rPr>
          <w:rFonts w:ascii="Palatino Linotype" w:hAnsi="Palatino Linotype"/>
          <w:sz w:val="22"/>
          <w:szCs w:val="22"/>
        </w:rPr>
        <w:t xml:space="preserve">Skiljemannaförfarande föreskrivs ofta i samarbetsavtal. Det finns anledning att tro att </w:t>
      </w:r>
      <w:r w:rsidR="0037108D">
        <w:rPr>
          <w:rFonts w:ascii="Palatino Linotype" w:hAnsi="Palatino Linotype"/>
          <w:sz w:val="22"/>
          <w:szCs w:val="22"/>
        </w:rPr>
        <w:t>denna metod accepteras av många kapitalsvaga aktörer, som vid en tvist hamnar i ett onödigt underläge. Både immaterialrätten och innovationspolitikens tillämpningar vinner på att alla parter har förståelse för skiljemannaförfarandets för- och nackdelar. Empiriska studier kan belysa denna frågeställning.</w:t>
      </w:r>
    </w:p>
    <w:p w14:paraId="3B106583" w14:textId="77777777" w:rsidR="002B5560" w:rsidRDefault="002B5560" w:rsidP="0036268E">
      <w:pPr>
        <w:rPr>
          <w:rFonts w:ascii="Palatino Linotype" w:hAnsi="Palatino Linotype" w:cs="Calibri"/>
          <w:sz w:val="22"/>
          <w:szCs w:val="22"/>
        </w:rPr>
      </w:pPr>
    </w:p>
    <w:p w14:paraId="1A970C6D" w14:textId="75AE94D1" w:rsidR="002B5560" w:rsidRPr="003B6F74" w:rsidRDefault="003B6F74" w:rsidP="0036268E">
      <w:pPr>
        <w:rPr>
          <w:rFonts w:ascii="Palatino Linotype" w:hAnsi="Palatino Linotype" w:cs="Calibri"/>
          <w:b/>
          <w:bCs/>
          <w:sz w:val="22"/>
          <w:szCs w:val="22"/>
        </w:rPr>
      </w:pPr>
      <w:r w:rsidRPr="003B6F74">
        <w:rPr>
          <w:rFonts w:ascii="Palatino Linotype" w:hAnsi="Palatino Linotype" w:cs="Calibri"/>
          <w:b/>
          <w:bCs/>
          <w:sz w:val="22"/>
          <w:szCs w:val="22"/>
        </w:rPr>
        <w:t>9</w:t>
      </w:r>
      <w:r w:rsidR="002B5560" w:rsidRPr="003B6F74">
        <w:rPr>
          <w:rFonts w:ascii="Palatino Linotype" w:hAnsi="Palatino Linotype" w:cs="Calibri"/>
          <w:b/>
          <w:bCs/>
          <w:sz w:val="22"/>
          <w:szCs w:val="22"/>
        </w:rPr>
        <w:tab/>
        <w:t xml:space="preserve">Utvärdera </w:t>
      </w:r>
      <w:r w:rsidR="007F47FD" w:rsidRPr="003B6F74">
        <w:rPr>
          <w:rFonts w:ascii="Palatino Linotype" w:hAnsi="Palatino Linotype" w:cs="Calibri"/>
          <w:b/>
          <w:bCs/>
          <w:sz w:val="22"/>
          <w:szCs w:val="22"/>
        </w:rPr>
        <w:t>det frekventa ansökningarna om patent i Sverige bland universitetsforskare</w:t>
      </w:r>
    </w:p>
    <w:p w14:paraId="732985A5" w14:textId="34C19024" w:rsidR="003B6F74" w:rsidRPr="003B6F74" w:rsidRDefault="007F47FD" w:rsidP="0036268E">
      <w:pPr>
        <w:rPr>
          <w:rFonts w:ascii="Palatino Linotype" w:hAnsi="Palatino Linotype" w:cs="Arial"/>
          <w:color w:val="2C0B69"/>
          <w:sz w:val="22"/>
          <w:szCs w:val="22"/>
          <w:shd w:val="clear" w:color="auto" w:fill="FFFFFF"/>
        </w:rPr>
      </w:pPr>
      <w:r w:rsidRPr="003B6F74">
        <w:rPr>
          <w:rFonts w:ascii="Palatino Linotype" w:hAnsi="Palatino Linotype" w:cs="Arial"/>
          <w:color w:val="2C0B69"/>
          <w:sz w:val="22"/>
          <w:szCs w:val="22"/>
          <w:shd w:val="clear" w:color="auto" w:fill="FFFFFF"/>
        </w:rPr>
        <w:t>Olika studier</w:t>
      </w:r>
      <w:r w:rsidR="003B6F74">
        <w:rPr>
          <w:rStyle w:val="Fotnotsreferens"/>
          <w:rFonts w:ascii="Palatino Linotype" w:hAnsi="Palatino Linotype" w:cs="Arial"/>
          <w:color w:val="2C0B69"/>
          <w:sz w:val="22"/>
          <w:szCs w:val="22"/>
          <w:shd w:val="clear" w:color="auto" w:fill="FFFFFF"/>
        </w:rPr>
        <w:footnoteReference w:id="43"/>
      </w:r>
      <w:r w:rsidRPr="003B6F74">
        <w:rPr>
          <w:rFonts w:ascii="Palatino Linotype" w:hAnsi="Palatino Linotype" w:cs="Arial"/>
          <w:color w:val="2C0B69"/>
          <w:sz w:val="22"/>
          <w:szCs w:val="22"/>
          <w:shd w:val="clear" w:color="auto" w:fill="FFFFFF"/>
        </w:rPr>
        <w:t xml:space="preserve"> visar att svenska universitetsforskare är bland de mest patentsökande i världen. Dessa utgör något över sex procent av de sökande svenskarna.</w:t>
      </w:r>
      <w:r w:rsidR="003B6F74" w:rsidRPr="003B6F74">
        <w:rPr>
          <w:rFonts w:ascii="Palatino Linotype" w:hAnsi="Palatino Linotype" w:cs="Arial"/>
          <w:color w:val="2C0B69"/>
          <w:sz w:val="22"/>
          <w:szCs w:val="22"/>
        </w:rPr>
        <w:t xml:space="preserve"> </w:t>
      </w:r>
      <w:r w:rsidRPr="003B6F74">
        <w:rPr>
          <w:rFonts w:ascii="Palatino Linotype" w:hAnsi="Palatino Linotype" w:cs="Arial"/>
          <w:color w:val="2C0B69"/>
          <w:sz w:val="22"/>
          <w:szCs w:val="22"/>
          <w:shd w:val="clear" w:color="auto" w:fill="FFFFFF"/>
        </w:rPr>
        <w:t>I USA är siffran något lägre. I Italien och i Frankrike är värdet cirka fyra respektive tre procent. I Sverige ägs de akademiska patenten inte sällan av etablerade företag och är resultat av olika offentligt finansierade projekt.</w:t>
      </w:r>
      <w:r w:rsidR="003B6F74">
        <w:rPr>
          <w:rFonts w:ascii="Palatino Linotype" w:hAnsi="Palatino Linotype" w:cs="Arial"/>
          <w:color w:val="2C0B69"/>
          <w:sz w:val="22"/>
          <w:szCs w:val="22"/>
          <w:shd w:val="clear" w:color="auto" w:fill="FFFFFF"/>
        </w:rPr>
        <w:t xml:space="preserve"> Det finns ingen utvärdering av alla dessa ansökningar och dess eventuella värdeskapande. </w:t>
      </w:r>
      <w:r w:rsidR="000239C3">
        <w:rPr>
          <w:rFonts w:ascii="Palatino Linotype" w:hAnsi="Palatino Linotype" w:cs="Arial"/>
          <w:color w:val="2C0B69"/>
          <w:sz w:val="22"/>
          <w:szCs w:val="22"/>
          <w:shd w:val="clear" w:color="auto" w:fill="FFFFFF"/>
        </w:rPr>
        <w:t>E</w:t>
      </w:r>
      <w:r w:rsidR="003B6F74">
        <w:rPr>
          <w:rFonts w:ascii="Palatino Linotype" w:hAnsi="Palatino Linotype" w:cs="Arial"/>
          <w:color w:val="2C0B69"/>
          <w:sz w:val="22"/>
          <w:szCs w:val="22"/>
          <w:shd w:val="clear" w:color="auto" w:fill="FFFFFF"/>
        </w:rPr>
        <w:t>n möjlig</w:t>
      </w:r>
      <w:r w:rsidR="00D97936">
        <w:rPr>
          <w:rFonts w:ascii="Palatino Linotype" w:hAnsi="Palatino Linotype" w:cs="Arial"/>
          <w:color w:val="2C0B69"/>
          <w:sz w:val="22"/>
          <w:szCs w:val="22"/>
          <w:shd w:val="clear" w:color="auto" w:fill="FFFFFF"/>
        </w:rPr>
        <w:t>he</w:t>
      </w:r>
      <w:r w:rsidR="003B6F74">
        <w:rPr>
          <w:rFonts w:ascii="Palatino Linotype" w:hAnsi="Palatino Linotype" w:cs="Arial"/>
          <w:color w:val="2C0B69"/>
          <w:sz w:val="22"/>
          <w:szCs w:val="22"/>
          <w:shd w:val="clear" w:color="auto" w:fill="FFFFFF"/>
        </w:rPr>
        <w:t>t</w:t>
      </w:r>
      <w:r w:rsidR="000239C3">
        <w:rPr>
          <w:rFonts w:ascii="Palatino Linotype" w:hAnsi="Palatino Linotype" w:cs="Arial"/>
          <w:color w:val="2C0B69"/>
          <w:sz w:val="22"/>
          <w:szCs w:val="22"/>
          <w:shd w:val="clear" w:color="auto" w:fill="FFFFFF"/>
        </w:rPr>
        <w:t xml:space="preserve"> är</w:t>
      </w:r>
      <w:r w:rsidR="003B6F74">
        <w:rPr>
          <w:rFonts w:ascii="Palatino Linotype" w:hAnsi="Palatino Linotype" w:cs="Arial"/>
          <w:color w:val="2C0B69"/>
          <w:sz w:val="22"/>
          <w:szCs w:val="22"/>
          <w:shd w:val="clear" w:color="auto" w:fill="FFFFFF"/>
        </w:rPr>
        <w:t xml:space="preserve"> att </w:t>
      </w:r>
      <w:r w:rsidR="000239C3">
        <w:rPr>
          <w:rFonts w:ascii="Palatino Linotype" w:hAnsi="Palatino Linotype" w:cs="Arial"/>
          <w:color w:val="2C0B69"/>
          <w:sz w:val="22"/>
          <w:szCs w:val="22"/>
          <w:shd w:val="clear" w:color="auto" w:fill="FFFFFF"/>
        </w:rPr>
        <w:t>patentet är en</w:t>
      </w:r>
      <w:r w:rsidR="003B6F74">
        <w:rPr>
          <w:rFonts w:ascii="Palatino Linotype" w:hAnsi="Palatino Linotype" w:cs="Arial"/>
          <w:color w:val="2C0B69"/>
          <w:sz w:val="22"/>
          <w:szCs w:val="22"/>
          <w:shd w:val="clear" w:color="auto" w:fill="FFFFFF"/>
        </w:rPr>
        <w:t xml:space="preserve"> akademiskt merit</w:t>
      </w:r>
      <w:r w:rsidR="000239C3">
        <w:rPr>
          <w:rFonts w:ascii="Palatino Linotype" w:hAnsi="Palatino Linotype" w:cs="Arial"/>
          <w:color w:val="2C0B69"/>
          <w:sz w:val="22"/>
          <w:szCs w:val="22"/>
          <w:shd w:val="clear" w:color="auto" w:fill="FFFFFF"/>
        </w:rPr>
        <w:t xml:space="preserve"> och </w:t>
      </w:r>
      <w:r w:rsidR="003B6F74">
        <w:rPr>
          <w:rFonts w:ascii="Palatino Linotype" w:hAnsi="Palatino Linotype" w:cs="Arial"/>
          <w:color w:val="2C0B69"/>
          <w:sz w:val="22"/>
          <w:szCs w:val="22"/>
          <w:shd w:val="clear" w:color="auto" w:fill="FFFFFF"/>
        </w:rPr>
        <w:t>avsikt</w:t>
      </w:r>
      <w:r w:rsidR="00D97936">
        <w:rPr>
          <w:rFonts w:ascii="Palatino Linotype" w:hAnsi="Palatino Linotype" w:cs="Arial"/>
          <w:color w:val="2C0B69"/>
          <w:sz w:val="22"/>
          <w:szCs w:val="22"/>
          <w:shd w:val="clear" w:color="auto" w:fill="FFFFFF"/>
        </w:rPr>
        <w:t>en</w:t>
      </w:r>
      <w:r w:rsidR="003B6F74">
        <w:rPr>
          <w:rFonts w:ascii="Palatino Linotype" w:hAnsi="Palatino Linotype" w:cs="Arial"/>
          <w:color w:val="2C0B69"/>
          <w:sz w:val="22"/>
          <w:szCs w:val="22"/>
          <w:shd w:val="clear" w:color="auto" w:fill="FFFFFF"/>
        </w:rPr>
        <w:t xml:space="preserve"> </w:t>
      </w:r>
      <w:r w:rsidR="000239C3">
        <w:rPr>
          <w:rFonts w:ascii="Palatino Linotype" w:hAnsi="Palatino Linotype" w:cs="Arial"/>
          <w:color w:val="2C0B69"/>
          <w:sz w:val="22"/>
          <w:szCs w:val="22"/>
          <w:shd w:val="clear" w:color="auto" w:fill="FFFFFF"/>
        </w:rPr>
        <w:t xml:space="preserve">är inte </w:t>
      </w:r>
      <w:r w:rsidR="003B6F74">
        <w:rPr>
          <w:rFonts w:ascii="Palatino Linotype" w:hAnsi="Palatino Linotype" w:cs="Arial"/>
          <w:color w:val="2C0B69"/>
          <w:sz w:val="22"/>
          <w:szCs w:val="22"/>
          <w:shd w:val="clear" w:color="auto" w:fill="FFFFFF"/>
        </w:rPr>
        <w:t xml:space="preserve">att kommersialisera uppfinningen. </w:t>
      </w:r>
      <w:r w:rsidRPr="003B6F74">
        <w:rPr>
          <w:rStyle w:val="apple-converted-space"/>
          <w:rFonts w:ascii="Palatino Linotype" w:hAnsi="Palatino Linotype" w:cs="Arial"/>
          <w:color w:val="2C0B69"/>
          <w:sz w:val="22"/>
          <w:szCs w:val="22"/>
          <w:shd w:val="clear" w:color="auto" w:fill="FFFFFF"/>
        </w:rPr>
        <w:t> </w:t>
      </w:r>
      <w:r w:rsidR="003B6F74">
        <w:rPr>
          <w:rStyle w:val="apple-converted-space"/>
          <w:rFonts w:ascii="Palatino Linotype" w:hAnsi="Palatino Linotype" w:cs="Arial"/>
          <w:color w:val="2C0B69"/>
          <w:sz w:val="22"/>
          <w:szCs w:val="22"/>
          <w:shd w:val="clear" w:color="auto" w:fill="FFFFFF"/>
        </w:rPr>
        <w:t xml:space="preserve">Varför söks så många patent? </w:t>
      </w:r>
    </w:p>
    <w:p w14:paraId="5AF4448E" w14:textId="77777777" w:rsidR="00D97936" w:rsidRDefault="00D97936" w:rsidP="00D97936">
      <w:pPr>
        <w:rPr>
          <w:rFonts w:ascii="Palatino Linotype" w:hAnsi="Palatino Linotype" w:cs="Calibri"/>
          <w:b/>
          <w:bCs/>
          <w:sz w:val="22"/>
          <w:szCs w:val="22"/>
        </w:rPr>
      </w:pPr>
    </w:p>
    <w:p w14:paraId="1AF8FB69" w14:textId="5D76D8E6" w:rsidR="003B6F74" w:rsidRDefault="003B6F74" w:rsidP="00D97936">
      <w:pPr>
        <w:rPr>
          <w:rFonts w:ascii="Palatino Linotype" w:hAnsi="Palatino Linotype"/>
          <w:sz w:val="22"/>
          <w:szCs w:val="22"/>
        </w:rPr>
      </w:pPr>
      <w:r>
        <w:rPr>
          <w:rFonts w:ascii="Palatino Linotype" w:hAnsi="Palatino Linotype" w:cs="Calibri"/>
          <w:b/>
          <w:bCs/>
          <w:sz w:val="22"/>
          <w:szCs w:val="22"/>
        </w:rPr>
        <w:t>10</w:t>
      </w:r>
      <w:r>
        <w:rPr>
          <w:rFonts w:ascii="Palatino Linotype" w:hAnsi="Palatino Linotype" w:cs="Calibri"/>
          <w:b/>
          <w:bCs/>
          <w:sz w:val="22"/>
          <w:szCs w:val="22"/>
        </w:rPr>
        <w:tab/>
      </w:r>
      <w:r w:rsidRPr="00012D7E">
        <w:rPr>
          <w:rFonts w:ascii="Palatino Linotype" w:hAnsi="Palatino Linotype" w:cs="Calibri"/>
          <w:b/>
          <w:bCs/>
          <w:sz w:val="22"/>
          <w:szCs w:val="22"/>
        </w:rPr>
        <w:t>Innovation</w:t>
      </w:r>
      <w:r>
        <w:rPr>
          <w:rFonts w:ascii="Palatino Linotype" w:hAnsi="Palatino Linotype" w:cs="Calibri"/>
          <w:b/>
          <w:bCs/>
          <w:sz w:val="22"/>
          <w:szCs w:val="22"/>
        </w:rPr>
        <w:t xml:space="preserve"> </w:t>
      </w:r>
      <w:r w:rsidRPr="00012D7E">
        <w:rPr>
          <w:rFonts w:ascii="Palatino Linotype" w:hAnsi="Palatino Linotype" w:cs="Calibri"/>
          <w:b/>
          <w:bCs/>
          <w:sz w:val="22"/>
          <w:szCs w:val="22"/>
        </w:rPr>
        <w:t>management</w:t>
      </w:r>
    </w:p>
    <w:p w14:paraId="55952D68" w14:textId="7CB74459" w:rsidR="0036268E" w:rsidRPr="00B41D33" w:rsidRDefault="003B6F74">
      <w:pPr>
        <w:rPr>
          <w:rFonts w:ascii="Palatino Linotype" w:hAnsi="Palatino Linotype" w:cs="Calibri"/>
          <w:sz w:val="22"/>
          <w:szCs w:val="22"/>
        </w:rPr>
      </w:pPr>
      <w:r>
        <w:rPr>
          <w:rFonts w:ascii="Palatino Linotype" w:hAnsi="Palatino Linotype"/>
          <w:sz w:val="22"/>
          <w:szCs w:val="22"/>
        </w:rPr>
        <w:t>Detta är ett stort forskningsfält, som bland annat berör hur företag organiseras för att de skall lyckas att utveckla eller förvärva nya affärsidéer och hur man lyckas utveckla dessa</w:t>
      </w:r>
      <w:r>
        <w:rPr>
          <w:rFonts w:ascii="Palatino Linotype" w:hAnsi="Palatino Linotype" w:cs="Calibri"/>
          <w:sz w:val="22"/>
          <w:szCs w:val="22"/>
        </w:rPr>
        <w:t xml:space="preserve"> till lyckade produkter.</w:t>
      </w:r>
      <w:r w:rsidR="00BC4CA0" w:rsidRPr="00BC4CA0">
        <w:rPr>
          <w:rStyle w:val="Fotnotsreferens"/>
          <w:rFonts w:ascii="Palatino Linotype" w:hAnsi="Palatino Linotype" w:cs="Calibri"/>
          <w:b/>
          <w:bCs/>
          <w:sz w:val="22"/>
          <w:szCs w:val="22"/>
        </w:rPr>
        <w:t xml:space="preserve"> </w:t>
      </w:r>
      <w:r w:rsidR="00BC4CA0">
        <w:rPr>
          <w:rStyle w:val="Fotnotsreferens"/>
          <w:rFonts w:ascii="Palatino Linotype" w:hAnsi="Palatino Linotype" w:cs="Calibri"/>
          <w:b/>
          <w:bCs/>
          <w:sz w:val="22"/>
          <w:szCs w:val="22"/>
        </w:rPr>
        <w:footnoteReference w:id="44"/>
      </w:r>
    </w:p>
    <w:sectPr w:rsidR="0036268E" w:rsidRPr="00B41D33" w:rsidSect="002B1C6E">
      <w:headerReference w:type="even" r:id="rId17"/>
      <w:headerReference w:type="default" r:id="rId18"/>
      <w:footerReference w:type="even" r:id="rId19"/>
      <w:footerReference w:type="default" r:id="rId20"/>
      <w:headerReference w:type="first" r:id="rId21"/>
      <w:footerReference w:type="firs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FC6B5" w14:textId="77777777" w:rsidR="00696CBD" w:rsidRDefault="00696CBD" w:rsidP="006F6EA7">
      <w:r>
        <w:separator/>
      </w:r>
    </w:p>
  </w:endnote>
  <w:endnote w:type="continuationSeparator" w:id="0">
    <w:p w14:paraId="5B0B203B" w14:textId="77777777" w:rsidR="00696CBD" w:rsidRDefault="00696CBD" w:rsidP="006F6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Linotype-Roman">
    <w:altName w:val="Palatino Linotype"/>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Poppins">
    <w:panose1 w:val="00000500000000000000"/>
    <w:charset w:val="4D"/>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015729952"/>
      <w:docPartObj>
        <w:docPartGallery w:val="Page Numbers (Bottom of Page)"/>
        <w:docPartUnique/>
      </w:docPartObj>
    </w:sdtPr>
    <w:sdtContent>
      <w:p w14:paraId="5EFC1749" w14:textId="77777777" w:rsidR="00AB2A07" w:rsidRDefault="00AB2A07" w:rsidP="00CA6E84">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08164369" w14:textId="77777777" w:rsidR="00AB2A07" w:rsidRDefault="00AB2A07" w:rsidP="00DB11E0">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76276138"/>
      <w:docPartObj>
        <w:docPartGallery w:val="Page Numbers (Bottom of Page)"/>
        <w:docPartUnique/>
      </w:docPartObj>
    </w:sdtPr>
    <w:sdtContent>
      <w:p w14:paraId="70BCAC43" w14:textId="77777777" w:rsidR="00AB2A07" w:rsidRDefault="00AB2A07" w:rsidP="00CA6E84">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112977B6" w14:textId="77777777" w:rsidR="00AB2A07" w:rsidRDefault="00AB2A07" w:rsidP="00DB11E0">
    <w:pPr>
      <w:pStyle w:val="Sidfo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2D052" w14:textId="77777777" w:rsidR="00AB2A07" w:rsidRDefault="00AB2A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4ACFE" w14:textId="77777777" w:rsidR="00696CBD" w:rsidRDefault="00696CBD" w:rsidP="006F6EA7">
      <w:r>
        <w:separator/>
      </w:r>
    </w:p>
  </w:footnote>
  <w:footnote w:type="continuationSeparator" w:id="0">
    <w:p w14:paraId="2A6ECC7F" w14:textId="77777777" w:rsidR="00696CBD" w:rsidRDefault="00696CBD" w:rsidP="006F6EA7">
      <w:r>
        <w:continuationSeparator/>
      </w:r>
    </w:p>
  </w:footnote>
  <w:footnote w:id="1">
    <w:p w14:paraId="34700680" w14:textId="77777777" w:rsidR="001A6075" w:rsidRPr="00965873" w:rsidRDefault="001A6075" w:rsidP="001A6075">
      <w:pPr>
        <w:pStyle w:val="Fotnotstext"/>
        <w:rPr>
          <w:rFonts w:ascii="Palatino Linotype" w:hAnsi="Palatino Linotype"/>
        </w:rPr>
      </w:pPr>
      <w:r w:rsidRPr="00965873">
        <w:rPr>
          <w:rStyle w:val="Fotnotsreferens"/>
          <w:rFonts w:ascii="Palatino Linotype" w:hAnsi="Palatino Linotype"/>
        </w:rPr>
        <w:footnoteRef/>
      </w:r>
      <w:r w:rsidRPr="00965873">
        <w:rPr>
          <w:rFonts w:ascii="Palatino Linotype" w:hAnsi="Palatino Linotype"/>
        </w:rPr>
        <w:t xml:space="preserve"> Ett undantag är </w:t>
      </w:r>
      <w:proofErr w:type="spellStart"/>
      <w:r w:rsidRPr="00965873">
        <w:rPr>
          <w:rFonts w:ascii="Palatino Linotype" w:hAnsi="Palatino Linotype"/>
        </w:rPr>
        <w:t>Unified</w:t>
      </w:r>
      <w:proofErr w:type="spellEnd"/>
      <w:r w:rsidRPr="00965873">
        <w:rPr>
          <w:rFonts w:ascii="Palatino Linotype" w:hAnsi="Palatino Linotype"/>
        </w:rPr>
        <w:t xml:space="preserve"> Pate</w:t>
      </w:r>
      <w:r>
        <w:rPr>
          <w:rFonts w:ascii="Palatino Linotype" w:hAnsi="Palatino Linotype"/>
        </w:rPr>
        <w:t>n</w:t>
      </w:r>
      <w:r w:rsidRPr="00965873">
        <w:rPr>
          <w:rFonts w:ascii="Palatino Linotype" w:hAnsi="Palatino Linotype"/>
        </w:rPr>
        <w:t>t</w:t>
      </w:r>
      <w:r>
        <w:rPr>
          <w:rFonts w:ascii="Palatino Linotype" w:hAnsi="Palatino Linotype"/>
        </w:rPr>
        <w:t xml:space="preserve"> </w:t>
      </w:r>
      <w:r w:rsidRPr="00965873">
        <w:rPr>
          <w:rFonts w:ascii="Palatino Linotype" w:hAnsi="Palatino Linotype"/>
        </w:rPr>
        <w:t xml:space="preserve">Court se </w:t>
      </w:r>
      <w:r>
        <w:rPr>
          <w:rFonts w:ascii="Palatino Linotype" w:hAnsi="Palatino Linotype"/>
        </w:rPr>
        <w:t>punkt K nedan.</w:t>
      </w:r>
    </w:p>
  </w:footnote>
  <w:footnote w:id="2">
    <w:p w14:paraId="17837B55" w14:textId="77777777" w:rsidR="006F6EA7" w:rsidRPr="00A05674" w:rsidRDefault="006F6EA7" w:rsidP="006F6EA7">
      <w:pPr>
        <w:pStyle w:val="Fotnotstext"/>
        <w:rPr>
          <w:lang w:val="en-US"/>
        </w:rPr>
      </w:pPr>
      <w:r>
        <w:rPr>
          <w:rStyle w:val="Fotnotsreferens"/>
        </w:rPr>
        <w:footnoteRef/>
      </w:r>
      <w:r w:rsidRPr="00A05674">
        <w:rPr>
          <w:lang w:val="en-US"/>
        </w:rPr>
        <w:t xml:space="preserve"> </w:t>
      </w:r>
      <w:r w:rsidRPr="00A05674">
        <w:rPr>
          <w:rFonts w:ascii="Palatino Linotype" w:hAnsi="Palatino Linotype"/>
          <w:lang w:val="en-US"/>
        </w:rPr>
        <w:t>High-growth firms and intellectual property rights, EPO, EUIPO, 2019</w:t>
      </w:r>
    </w:p>
  </w:footnote>
  <w:footnote w:id="3">
    <w:p w14:paraId="2A1F26C6" w14:textId="77777777" w:rsidR="006F6EA7" w:rsidRPr="00466093" w:rsidRDefault="006F6EA7" w:rsidP="006F6EA7">
      <w:pPr>
        <w:rPr>
          <w:rFonts w:ascii="Palatino Linotype" w:hAnsi="Palatino Linotype" w:cs="Calibri"/>
          <w:sz w:val="20"/>
          <w:szCs w:val="20"/>
          <w:lang w:val="en-US"/>
        </w:rPr>
      </w:pPr>
      <w:r>
        <w:rPr>
          <w:rStyle w:val="Fotnotsreferens"/>
        </w:rPr>
        <w:footnoteRef/>
      </w:r>
      <w:r>
        <w:t xml:space="preserve"> </w:t>
      </w:r>
      <w:r w:rsidRPr="00773D74">
        <w:rPr>
          <w:rStyle w:val="xxapple-converted-space"/>
          <w:rFonts w:ascii="Palatino Linotype" w:hAnsi="Palatino Linotype" w:cs="Calibri"/>
          <w:sz w:val="20"/>
          <w:szCs w:val="20"/>
        </w:rPr>
        <w:t>Observera att dessa värden innefattar alla företag - stora och små. </w:t>
      </w:r>
      <w:hyperlink r:id="rId1" w:history="1">
        <w:r w:rsidRPr="00773D74">
          <w:rPr>
            <w:rStyle w:val="Hyperlnk"/>
            <w:rFonts w:ascii="Palatino Linotype" w:hAnsi="Palatino Linotype" w:cs="Calibri"/>
            <w:color w:val="954F72"/>
            <w:sz w:val="20"/>
            <w:szCs w:val="20"/>
            <w:lang w:val="en-US"/>
          </w:rPr>
          <w:t xml:space="preserve">Intellectual Property, Jobs &amp; Prosperity in the Nordic Region, 2023, </w:t>
        </w:r>
        <w:proofErr w:type="spellStart"/>
        <w:r w:rsidRPr="00773D74">
          <w:rPr>
            <w:rStyle w:val="Hyperlnk"/>
            <w:rFonts w:ascii="Palatino Linotype" w:hAnsi="Palatino Linotype" w:cs="Calibri"/>
            <w:color w:val="954F72"/>
            <w:sz w:val="20"/>
            <w:szCs w:val="20"/>
            <w:lang w:val="en-US"/>
          </w:rPr>
          <w:t>Nima</w:t>
        </w:r>
        <w:proofErr w:type="spellEnd"/>
        <w:r w:rsidRPr="00773D74">
          <w:rPr>
            <w:rStyle w:val="Hyperlnk"/>
            <w:rFonts w:ascii="Palatino Linotype" w:hAnsi="Palatino Linotype" w:cs="Calibri"/>
            <w:color w:val="954F72"/>
            <w:sz w:val="20"/>
            <w:szCs w:val="20"/>
            <w:lang w:val="en-US"/>
          </w:rPr>
          <w:t xml:space="preserve"> </w:t>
        </w:r>
        <w:proofErr w:type="spellStart"/>
        <w:r w:rsidRPr="00773D74">
          <w:rPr>
            <w:rStyle w:val="Hyperlnk"/>
            <w:rFonts w:ascii="Palatino Linotype" w:hAnsi="Palatino Linotype" w:cs="Calibri"/>
            <w:color w:val="954F72"/>
            <w:sz w:val="20"/>
            <w:szCs w:val="20"/>
            <w:lang w:val="en-US"/>
          </w:rPr>
          <w:t>Sanandaji</w:t>
        </w:r>
        <w:proofErr w:type="spellEnd"/>
      </w:hyperlink>
      <w:r w:rsidRPr="00773D74">
        <w:rPr>
          <w:rFonts w:ascii="Palatino Linotype" w:hAnsi="Palatino Linotype" w:cs="Calibri"/>
          <w:sz w:val="20"/>
          <w:szCs w:val="20"/>
          <w:lang w:val="en-US"/>
        </w:rPr>
        <w:t> Sid 63</w:t>
      </w:r>
    </w:p>
  </w:footnote>
  <w:footnote w:id="4">
    <w:p w14:paraId="081F4AEE" w14:textId="77777777" w:rsidR="006F6EA7" w:rsidRPr="00B7713D" w:rsidRDefault="006F6EA7" w:rsidP="006F6EA7">
      <w:pPr>
        <w:rPr>
          <w:rFonts w:ascii="Palatino Linotype" w:hAnsi="Palatino Linotype"/>
          <w:sz w:val="20"/>
          <w:szCs w:val="20"/>
          <w:lang w:val="en-US"/>
        </w:rPr>
      </w:pPr>
      <w:r>
        <w:rPr>
          <w:rStyle w:val="Fotnotsreferens"/>
        </w:rPr>
        <w:footnoteRef/>
      </w:r>
      <w:r w:rsidRPr="00B7713D">
        <w:rPr>
          <w:lang w:val="en-US"/>
        </w:rPr>
        <w:t xml:space="preserve"> </w:t>
      </w:r>
      <w:r w:rsidR="00000000">
        <w:fldChar w:fldCharType="begin"/>
      </w:r>
      <w:r w:rsidR="00000000" w:rsidRPr="001A193C">
        <w:rPr>
          <w:lang w:val="en-US"/>
        </w:rPr>
        <w:instrText>HYPERLINK "https://euipo.europa.eu/tunnel-web/secure/webdav/guest/document_library/observatory/documents/reports/Risks_of_Illicit_Trade_in_Counterfeits_to_SMEs/Risks_of_Illicit_Trade_in_Counterfeits_to_SMEs_FullR_en.pdf"</w:instrText>
      </w:r>
      <w:r w:rsidR="00000000">
        <w:fldChar w:fldCharType="separate"/>
      </w:r>
      <w:r w:rsidRPr="00420CD9">
        <w:rPr>
          <w:rStyle w:val="Hyperlnk"/>
          <w:rFonts w:ascii="Palatino Linotype" w:hAnsi="Palatino Linotype"/>
          <w:sz w:val="20"/>
          <w:szCs w:val="20"/>
          <w:lang w:val="en-US"/>
        </w:rPr>
        <w:t>Risks of Illicit Trade in Counterfeits to Small and Medium-Sized Firms , OECD, EUIPO, 2023</w:t>
      </w:r>
      <w:r w:rsidR="00000000">
        <w:rPr>
          <w:rStyle w:val="Hyperlnk"/>
          <w:rFonts w:ascii="Palatino Linotype" w:hAnsi="Palatino Linotype"/>
          <w:sz w:val="20"/>
          <w:szCs w:val="20"/>
          <w:lang w:val="en-US"/>
        </w:rPr>
        <w:fldChar w:fldCharType="end"/>
      </w:r>
      <w:r>
        <w:rPr>
          <w:rFonts w:ascii="Palatino Linotype" w:hAnsi="Palatino Linotype"/>
          <w:sz w:val="20"/>
          <w:szCs w:val="20"/>
          <w:lang w:val="en-US"/>
        </w:rPr>
        <w:t xml:space="preserve">  </w:t>
      </w:r>
      <w:proofErr w:type="spellStart"/>
      <w:r>
        <w:rPr>
          <w:rFonts w:ascii="Palatino Linotype" w:hAnsi="Palatino Linotype"/>
          <w:sz w:val="20"/>
          <w:szCs w:val="20"/>
          <w:lang w:val="en-US"/>
        </w:rPr>
        <w:t>sid</w:t>
      </w:r>
      <w:proofErr w:type="spellEnd"/>
      <w:r>
        <w:rPr>
          <w:rFonts w:ascii="Palatino Linotype" w:hAnsi="Palatino Linotype"/>
          <w:sz w:val="20"/>
          <w:szCs w:val="20"/>
          <w:lang w:val="en-US"/>
        </w:rPr>
        <w:t xml:space="preserve"> 20</w:t>
      </w:r>
    </w:p>
  </w:footnote>
  <w:footnote w:id="5">
    <w:p w14:paraId="338A4D80" w14:textId="77777777" w:rsidR="006F6EA7" w:rsidRPr="00864530" w:rsidRDefault="006F6EA7" w:rsidP="006F6EA7">
      <w:pPr>
        <w:pStyle w:val="Fotnotstext"/>
        <w:rPr>
          <w:rFonts w:ascii="Palatino Linotype" w:hAnsi="Palatino Linotype"/>
          <w:lang w:val="en-US"/>
        </w:rPr>
      </w:pPr>
      <w:r w:rsidRPr="00466093">
        <w:rPr>
          <w:rStyle w:val="Fotnotsreferens"/>
          <w:rFonts w:ascii="Palatino Linotype" w:hAnsi="Palatino Linotype"/>
        </w:rPr>
        <w:footnoteRef/>
      </w:r>
      <w:r w:rsidRPr="00864530">
        <w:rPr>
          <w:rFonts w:ascii="Palatino Linotype" w:hAnsi="Palatino Linotype"/>
          <w:lang w:val="en-US"/>
        </w:rPr>
        <w:t xml:space="preserve"> </w:t>
      </w:r>
      <w:r w:rsidR="00000000">
        <w:fldChar w:fldCharType="begin"/>
      </w:r>
      <w:r w:rsidR="00000000" w:rsidRPr="001A193C">
        <w:rPr>
          <w:lang w:val="en-US"/>
        </w:rPr>
        <w:instrText>HYPERLINK "https://www.google.com/url?sa=t&amp;rct=j&amp;q=&amp;esrc=s&amp;source=web&amp;cd=&amp;ved=2ahUKEwjg9uHc6Kb_AhXmBxAIHbdVBmEQFnoECAwQAQ&amp;url=https://www.prv.se/sv/om-oss/aktiviteter/ideas-powered-for-business/&amp;usg=AOvVaw378Xqskh89NHc-CyBrdnBg"</w:instrText>
      </w:r>
      <w:r w:rsidR="00000000">
        <w:fldChar w:fldCharType="separate"/>
      </w:r>
      <w:r w:rsidRPr="00864530">
        <w:rPr>
          <w:rStyle w:val="Hyperlnk"/>
          <w:rFonts w:ascii="Palatino Linotype" w:hAnsi="Palatino Linotype"/>
          <w:lang w:val="en-US"/>
        </w:rPr>
        <w:t>Ideas powered for business</w:t>
      </w:r>
      <w:r w:rsidR="00000000">
        <w:rPr>
          <w:rStyle w:val="Hyperlnk"/>
          <w:rFonts w:ascii="Palatino Linotype" w:hAnsi="Palatino Linotype"/>
          <w:lang w:val="en-US"/>
        </w:rPr>
        <w:fldChar w:fldCharType="end"/>
      </w:r>
      <w:r w:rsidRPr="00864530">
        <w:rPr>
          <w:rFonts w:ascii="Palatino Linotype" w:hAnsi="Palatino Linotype"/>
          <w:u w:val="single"/>
          <w:lang w:val="en-US"/>
        </w:rPr>
        <w:t> </w:t>
      </w:r>
    </w:p>
  </w:footnote>
  <w:footnote w:id="6">
    <w:p w14:paraId="2F9065F6" w14:textId="224ABF55" w:rsidR="00E51CE8" w:rsidRPr="00D80FBA" w:rsidRDefault="00E51CE8" w:rsidP="00D80FBA">
      <w:pPr>
        <w:rPr>
          <w:rFonts w:ascii="Palatino Linotype" w:hAnsi="Palatino Linotype"/>
          <w:sz w:val="20"/>
          <w:szCs w:val="20"/>
          <w:lang w:val="en-US"/>
        </w:rPr>
      </w:pPr>
      <w:r>
        <w:rPr>
          <w:rStyle w:val="Fotnotsreferens"/>
        </w:rPr>
        <w:footnoteRef/>
      </w:r>
      <w:r w:rsidRPr="00D80FBA">
        <w:rPr>
          <w:lang w:val="en-US"/>
        </w:rPr>
        <w:t xml:space="preserve"> </w:t>
      </w:r>
      <w:r w:rsidR="00000000">
        <w:fldChar w:fldCharType="begin"/>
      </w:r>
      <w:r w:rsidR="00000000" w:rsidRPr="001A193C">
        <w:rPr>
          <w:lang w:val="en-US"/>
        </w:rPr>
        <w:instrText>HYPERLINK "https://link.epo.org/web/publications/studies/en-patents-trade-marks-and-startup-finance-study.pdf"</w:instrText>
      </w:r>
      <w:r w:rsidR="00000000">
        <w:fldChar w:fldCharType="separate"/>
      </w:r>
      <w:r w:rsidRPr="00965873">
        <w:rPr>
          <w:rStyle w:val="Hyperlnk"/>
          <w:rFonts w:ascii="Palatino Linotype" w:hAnsi="Palatino Linotype"/>
          <w:sz w:val="20"/>
          <w:szCs w:val="20"/>
          <w:lang w:val="en-US"/>
        </w:rPr>
        <w:t xml:space="preserve">Patents, </w:t>
      </w:r>
      <w:proofErr w:type="spellStart"/>
      <w:r w:rsidRPr="00965873">
        <w:rPr>
          <w:rStyle w:val="Hyperlnk"/>
          <w:rFonts w:ascii="Palatino Linotype" w:hAnsi="Palatino Linotype"/>
          <w:sz w:val="20"/>
          <w:szCs w:val="20"/>
          <w:lang w:val="en-US"/>
        </w:rPr>
        <w:t>trade marks</w:t>
      </w:r>
      <w:proofErr w:type="spellEnd"/>
      <w:r w:rsidRPr="00965873">
        <w:rPr>
          <w:rStyle w:val="Hyperlnk"/>
          <w:rFonts w:ascii="Palatino Linotype" w:hAnsi="Palatino Linotype"/>
          <w:sz w:val="20"/>
          <w:szCs w:val="20"/>
          <w:lang w:val="en-US"/>
        </w:rPr>
        <w:t xml:space="preserve"> and startup finance: Funding and exit performance of European startups, EPO, EUIPO, 2023</w:t>
      </w:r>
      <w:r w:rsidR="00000000">
        <w:rPr>
          <w:rStyle w:val="Hyperlnk"/>
          <w:rFonts w:ascii="Palatino Linotype" w:hAnsi="Palatino Linotype"/>
          <w:sz w:val="20"/>
          <w:szCs w:val="20"/>
          <w:lang w:val="en-US"/>
        </w:rPr>
        <w:fldChar w:fldCharType="end"/>
      </w:r>
    </w:p>
  </w:footnote>
  <w:footnote w:id="7">
    <w:p w14:paraId="5BCBF473" w14:textId="77777777" w:rsidR="006F6EA7" w:rsidRPr="005675C2" w:rsidRDefault="006F6EA7" w:rsidP="006F6EA7">
      <w:pPr>
        <w:pStyle w:val="Fotnotstext"/>
      </w:pPr>
      <w:r>
        <w:rPr>
          <w:rStyle w:val="Fotnotsreferens"/>
        </w:rPr>
        <w:footnoteRef/>
      </w:r>
      <w:r w:rsidRPr="005675C2">
        <w:t xml:space="preserve"> </w:t>
      </w:r>
      <w:r>
        <w:rPr>
          <w:rFonts w:ascii="Palatino Linotype" w:hAnsi="Palatino Linotype"/>
        </w:rPr>
        <w:t>Dessa</w:t>
      </w:r>
      <w:r w:rsidRPr="005675C2">
        <w:rPr>
          <w:rFonts w:ascii="Palatino Linotype" w:hAnsi="Palatino Linotype"/>
        </w:rPr>
        <w:t xml:space="preserve"> värden är stati</w:t>
      </w:r>
      <w:r>
        <w:rPr>
          <w:rFonts w:ascii="Palatino Linotype" w:hAnsi="Palatino Linotype"/>
        </w:rPr>
        <w:t>sti</w:t>
      </w:r>
      <w:r w:rsidRPr="005675C2">
        <w:rPr>
          <w:rFonts w:ascii="Palatino Linotype" w:hAnsi="Palatino Linotype"/>
        </w:rPr>
        <w:t>k från 2013 och kostnadsuppskattningar</w:t>
      </w:r>
    </w:p>
  </w:footnote>
  <w:footnote w:id="8">
    <w:p w14:paraId="3A6DCE86" w14:textId="77777777" w:rsidR="006F6EA7" w:rsidRPr="004A1995" w:rsidRDefault="006F6EA7" w:rsidP="006F6EA7">
      <w:pPr>
        <w:pStyle w:val="Fotnotstext"/>
        <w:rPr>
          <w:lang w:val="en-US"/>
        </w:rPr>
      </w:pPr>
      <w:r>
        <w:rPr>
          <w:rStyle w:val="Fotnotsreferens"/>
        </w:rPr>
        <w:footnoteRef/>
      </w:r>
      <w:r w:rsidRPr="004A1995">
        <w:rPr>
          <w:lang w:val="en-US"/>
        </w:rPr>
        <w:t xml:space="preserve"> </w:t>
      </w:r>
      <w:r w:rsidR="00000000">
        <w:fldChar w:fldCharType="begin"/>
      </w:r>
      <w:r w:rsidR="00000000" w:rsidRPr="001A193C">
        <w:rPr>
          <w:lang w:val="en-US"/>
        </w:rPr>
        <w:instrText>HYPERLINK "https://euipo.europa.eu/tunnel-web/secure/webdav/guest/document_library/observatory/documents/reports/Risks_of_Illicit_Trade_in_Counterfeits_to_SMEs/Risks_of_Illicit_Trade_in_Counterfeits_to_SMEs_FullR_en.pdf"</w:instrText>
      </w:r>
      <w:r w:rsidR="00000000">
        <w:fldChar w:fldCharType="separate"/>
      </w:r>
      <w:r w:rsidRPr="00420CD9">
        <w:rPr>
          <w:rStyle w:val="Hyperlnk"/>
          <w:rFonts w:ascii="Palatino Linotype" w:hAnsi="Palatino Linotype"/>
          <w:lang w:val="en-US"/>
        </w:rPr>
        <w:t>Risks of Illicit Trade in Counterfeits to Small and Medium-Sized Firms , OECD, EUIPO, 2023</w:t>
      </w:r>
      <w:r w:rsidR="00000000">
        <w:rPr>
          <w:rStyle w:val="Hyperlnk"/>
          <w:rFonts w:ascii="Palatino Linotype" w:hAnsi="Palatino Linotype"/>
          <w:lang w:val="en-US"/>
        </w:rPr>
        <w:fldChar w:fldCharType="end"/>
      </w:r>
      <w:r>
        <w:rPr>
          <w:rFonts w:ascii="Palatino Linotype" w:hAnsi="Palatino Linotype"/>
          <w:lang w:val="en-US"/>
        </w:rPr>
        <w:t xml:space="preserve">  </w:t>
      </w:r>
      <w:proofErr w:type="spellStart"/>
      <w:r>
        <w:rPr>
          <w:rFonts w:ascii="Palatino Linotype" w:hAnsi="Palatino Linotype"/>
          <w:lang w:val="en-US"/>
        </w:rPr>
        <w:t>sid</w:t>
      </w:r>
      <w:proofErr w:type="spellEnd"/>
      <w:r>
        <w:rPr>
          <w:rFonts w:ascii="Palatino Linotype" w:hAnsi="Palatino Linotype"/>
          <w:lang w:val="en-US"/>
        </w:rPr>
        <w:t xml:space="preserve"> 42</w:t>
      </w:r>
    </w:p>
  </w:footnote>
  <w:footnote w:id="9">
    <w:p w14:paraId="2198AFFE" w14:textId="77777777" w:rsidR="006F6EA7" w:rsidRPr="00270983" w:rsidRDefault="006F6EA7" w:rsidP="006F6EA7">
      <w:pPr>
        <w:pStyle w:val="Fotnotstext"/>
        <w:rPr>
          <w:lang w:val="en-US"/>
        </w:rPr>
      </w:pPr>
      <w:r>
        <w:rPr>
          <w:rStyle w:val="Fotnotsreferens"/>
        </w:rPr>
        <w:footnoteRef/>
      </w:r>
      <w:r w:rsidRPr="00270983">
        <w:rPr>
          <w:lang w:val="en-US"/>
        </w:rPr>
        <w:t xml:space="preserve"> </w:t>
      </w:r>
      <w:r w:rsidR="00000000">
        <w:fldChar w:fldCharType="begin"/>
      </w:r>
      <w:r w:rsidR="00000000" w:rsidRPr="001A193C">
        <w:rPr>
          <w:lang w:val="en-US"/>
        </w:rPr>
        <w:instrText>HYPERLINK "https://euipo.europa.eu/tunnel-web/secure/webdav/guest/document_library/observatory/documents/reports/Risks_of_Illicit_Trade_in_Counterfeits_to_SMEs/Risks_of_Illicit_Trade_in_Counterfeits_to_SMEs_FullR_en.pdf"</w:instrText>
      </w:r>
      <w:r w:rsidR="00000000">
        <w:fldChar w:fldCharType="separate"/>
      </w:r>
      <w:r w:rsidRPr="00420CD9">
        <w:rPr>
          <w:rStyle w:val="Hyperlnk"/>
          <w:rFonts w:ascii="Palatino Linotype" w:hAnsi="Palatino Linotype"/>
          <w:lang w:val="en-US"/>
        </w:rPr>
        <w:t>Risks of Illicit Trade in Counterfeits to Small and Medium-Sized Firms , OECD, EUIPO, 2023</w:t>
      </w:r>
      <w:r w:rsidR="00000000">
        <w:rPr>
          <w:rStyle w:val="Hyperlnk"/>
          <w:rFonts w:ascii="Palatino Linotype" w:hAnsi="Palatino Linotype"/>
          <w:lang w:val="en-US"/>
        </w:rPr>
        <w:fldChar w:fldCharType="end"/>
      </w:r>
      <w:r>
        <w:rPr>
          <w:rFonts w:ascii="Palatino Linotype" w:hAnsi="Palatino Linotype"/>
          <w:lang w:val="en-US"/>
        </w:rPr>
        <w:t xml:space="preserve">  </w:t>
      </w:r>
      <w:proofErr w:type="spellStart"/>
      <w:r>
        <w:rPr>
          <w:rFonts w:ascii="Palatino Linotype" w:hAnsi="Palatino Linotype"/>
          <w:lang w:val="en-US"/>
        </w:rPr>
        <w:t>sid</w:t>
      </w:r>
      <w:proofErr w:type="spellEnd"/>
      <w:r>
        <w:rPr>
          <w:rFonts w:ascii="Palatino Linotype" w:hAnsi="Palatino Linotype"/>
          <w:lang w:val="en-US"/>
        </w:rPr>
        <w:t xml:space="preserve"> 46</w:t>
      </w:r>
    </w:p>
  </w:footnote>
  <w:footnote w:id="10">
    <w:p w14:paraId="715D75CB" w14:textId="45FF9224" w:rsidR="00F24A2B" w:rsidRPr="00AB118F" w:rsidRDefault="00F24A2B">
      <w:pPr>
        <w:pStyle w:val="Fotnotstext"/>
      </w:pPr>
      <w:r>
        <w:rPr>
          <w:rStyle w:val="Fotnotsreferens"/>
        </w:rPr>
        <w:footnoteRef/>
      </w:r>
      <w:r w:rsidRPr="002D41DE">
        <w:t xml:space="preserve"> </w:t>
      </w:r>
      <w:r w:rsidR="002D41DE" w:rsidRPr="00180AC1">
        <w:rPr>
          <w:rFonts w:ascii="Palatino Linotype" w:eastAsia="Times New Roman" w:hAnsi="Palatino Linotype" w:cs="Times New Roman"/>
          <w:kern w:val="0"/>
          <w:lang w:eastAsia="sv-SE"/>
          <w14:ligatures w14:val="none"/>
        </w:rPr>
        <w:t>Mot denna bakgrund har speciella regler införts i sekretesslagen, som kan tillämpas vid lärosätena</w:t>
      </w:r>
      <w:r w:rsidR="002D41DE" w:rsidRPr="00180AC1">
        <w:rPr>
          <w:rFonts w:ascii="Palatino Linotype" w:hAnsi="Palatino Linotype"/>
        </w:rPr>
        <w:t xml:space="preserve">. Se </w:t>
      </w:r>
      <w:hyperlink r:id="rId2" w:history="1">
        <w:r w:rsidRPr="00180AC1">
          <w:rPr>
            <w:rStyle w:val="Hyperlnk"/>
            <w:rFonts w:ascii="Palatino Linotype" w:eastAsia="Times New Roman" w:hAnsi="Palatino Linotype" w:cs="Times New Roman"/>
            <w:kern w:val="0"/>
            <w:lang w:eastAsia="sv-SE"/>
            <w14:ligatures w14:val="none"/>
          </w:rPr>
          <w:t>Offentlighets- och sekretesslag (2009:400)</w:t>
        </w:r>
      </w:hyperlink>
      <w:r w:rsidR="00D002FF" w:rsidRPr="00180AC1">
        <w:rPr>
          <w:rStyle w:val="Hyperlnk"/>
          <w:rFonts w:ascii="Palatino Linotype" w:eastAsia="Times New Roman" w:hAnsi="Palatino Linotype" w:cs="Times New Roman"/>
          <w:kern w:val="0"/>
          <w:lang w:eastAsia="sv-SE"/>
          <w14:ligatures w14:val="none"/>
        </w:rPr>
        <w:t xml:space="preserve"> §5 och 12</w:t>
      </w:r>
    </w:p>
  </w:footnote>
  <w:footnote w:id="11">
    <w:p w14:paraId="30CAF793" w14:textId="2018E60A" w:rsidR="00155983" w:rsidRPr="00155983" w:rsidRDefault="00155983">
      <w:pPr>
        <w:pStyle w:val="Fotnotstext"/>
      </w:pPr>
      <w:r>
        <w:rPr>
          <w:rStyle w:val="Fotnotsreferens"/>
        </w:rPr>
        <w:footnoteRef/>
      </w:r>
      <w:r w:rsidRPr="00155983">
        <w:t xml:space="preserve"> </w:t>
      </w:r>
      <w:r w:rsidRPr="00965873">
        <w:rPr>
          <w:rFonts w:ascii="Palatino Linotype" w:eastAsia="Times New Roman" w:hAnsi="Palatino Linotype" w:cs="Times New Roman"/>
          <w:kern w:val="0"/>
          <w:lang w:eastAsia="sv-SE"/>
          <w14:ligatures w14:val="none"/>
        </w:rPr>
        <w:t>Bä</w:t>
      </w:r>
      <w:r w:rsidRPr="00965873">
        <w:rPr>
          <w:rFonts w:ascii="Times New Roman" w:eastAsia="Times New Roman" w:hAnsi="Times New Roman" w:cs="Times New Roman"/>
          <w:kern w:val="0"/>
          <w:lang w:eastAsia="sv-SE"/>
          <w14:ligatures w14:val="none"/>
        </w:rPr>
        <w:t>t</w:t>
      </w:r>
      <w:r w:rsidRPr="00965873">
        <w:rPr>
          <w:rFonts w:ascii="Palatino Linotype" w:eastAsia="Times New Roman" w:hAnsi="Palatino Linotype" w:cs="Times New Roman"/>
          <w:kern w:val="0"/>
          <w:lang w:eastAsia="sv-SE"/>
          <w14:ligatures w14:val="none"/>
        </w:rPr>
        <w:t>tre skydd fö</w:t>
      </w:r>
      <w:r w:rsidRPr="00965873">
        <w:rPr>
          <w:rFonts w:ascii="Times New Roman" w:eastAsia="Times New Roman" w:hAnsi="Times New Roman" w:cs="Times New Roman"/>
          <w:kern w:val="0"/>
          <w:lang w:eastAsia="sv-SE"/>
          <w14:ligatures w14:val="none"/>
        </w:rPr>
        <w:t>r</w:t>
      </w:r>
      <w:r w:rsidRPr="00965873">
        <w:rPr>
          <w:rFonts w:ascii="Palatino Linotype" w:eastAsia="Times New Roman" w:hAnsi="Palatino Linotype" w:cs="Times New Roman"/>
          <w:kern w:val="0"/>
          <w:lang w:eastAsia="sv-SE"/>
          <w14:ligatures w14:val="none"/>
        </w:rPr>
        <w:t xml:space="preserve"> tekniska </w:t>
      </w:r>
      <w:r w:rsidR="00D42682" w:rsidRPr="00965873">
        <w:rPr>
          <w:rFonts w:ascii="Palatino Linotype" w:eastAsia="Times New Roman" w:hAnsi="Palatino Linotype" w:cs="Times New Roman"/>
          <w:kern w:val="0"/>
          <w:lang w:eastAsia="sv-SE"/>
          <w14:ligatures w14:val="none"/>
        </w:rPr>
        <w:t>fö</w:t>
      </w:r>
      <w:r w:rsidR="00D42682" w:rsidRPr="00965873">
        <w:rPr>
          <w:rFonts w:ascii="Times New Roman" w:eastAsia="Times New Roman" w:hAnsi="Times New Roman" w:cs="Times New Roman"/>
          <w:kern w:val="0"/>
          <w:lang w:eastAsia="sv-SE"/>
          <w14:ligatures w14:val="none"/>
        </w:rPr>
        <w:t>r</w:t>
      </w:r>
      <w:r w:rsidR="00D42682" w:rsidRPr="00965873">
        <w:rPr>
          <w:rFonts w:ascii="Palatino Linotype" w:eastAsia="Times New Roman" w:hAnsi="Palatino Linotype" w:cs="Times New Roman"/>
          <w:kern w:val="0"/>
          <w:lang w:eastAsia="sv-SE"/>
          <w14:ligatures w14:val="none"/>
        </w:rPr>
        <w:t>etagshemligheter Ds</w:t>
      </w:r>
      <w:r w:rsidRPr="00965873">
        <w:rPr>
          <w:rFonts w:ascii="Palatino Linotype" w:eastAsia="Times New Roman" w:hAnsi="Palatino Linotype" w:cs="Times New Roman"/>
          <w:kern w:val="0"/>
          <w:lang w:eastAsia="sv-SE"/>
          <w14:ligatures w14:val="none"/>
        </w:rPr>
        <w:t xml:space="preserve"> 2020:26</w:t>
      </w:r>
      <w:r>
        <w:rPr>
          <w:rFonts w:ascii="Palatino Linotype" w:eastAsia="Times New Roman" w:hAnsi="Palatino Linotype" w:cs="Times New Roman"/>
          <w:kern w:val="0"/>
          <w:lang w:eastAsia="sv-SE"/>
          <w14:ligatures w14:val="none"/>
        </w:rPr>
        <w:t xml:space="preserve"> Sid 21</w:t>
      </w:r>
    </w:p>
  </w:footnote>
  <w:footnote w:id="12">
    <w:p w14:paraId="79A4576C" w14:textId="77777777" w:rsidR="006F6EA7" w:rsidRPr="00C828BC" w:rsidRDefault="006F6EA7" w:rsidP="006F6EA7">
      <w:pPr>
        <w:pStyle w:val="Fotnotstext"/>
        <w:rPr>
          <w:rFonts w:ascii="Palatino Linotype" w:hAnsi="Palatino Linotype"/>
          <w:lang w:val="en-US"/>
        </w:rPr>
      </w:pPr>
      <w:r>
        <w:rPr>
          <w:rStyle w:val="Fotnotsreferens"/>
        </w:rPr>
        <w:footnoteRef/>
      </w:r>
      <w:r w:rsidRPr="00605120">
        <w:rPr>
          <w:lang w:val="en-US"/>
        </w:rPr>
        <w:t xml:space="preserve"> </w:t>
      </w:r>
      <w:r w:rsidR="00000000">
        <w:fldChar w:fldCharType="begin"/>
      </w:r>
      <w:r w:rsidR="00000000" w:rsidRPr="001A193C">
        <w:rPr>
          <w:lang w:val="en-US"/>
        </w:rPr>
        <w:instrText>HYPERLINK "https://euipo.europa.eu/tunnel-web/secure/webdav/guest/document_library/observatory/documents/reports/2023_IP_Perception_Study/2023_IP_Perception_Study_FullR_en.pdf"</w:instrText>
      </w:r>
      <w:r w:rsidR="00000000">
        <w:fldChar w:fldCharType="separate"/>
      </w:r>
      <w:r w:rsidRPr="00C828BC">
        <w:rPr>
          <w:rStyle w:val="Hyperlnk"/>
          <w:rFonts w:ascii="Palatino Linotype" w:hAnsi="Palatino Linotype"/>
          <w:lang w:val="en-US"/>
        </w:rPr>
        <w:t xml:space="preserve">EUROPEAN CITIZENS AND INTELLECTUAL PROPERTY: PERCEPTION, AWARENESS, AND </w:t>
      </w:r>
      <w:proofErr w:type="spellStart"/>
      <w:r w:rsidRPr="00C828BC">
        <w:rPr>
          <w:rStyle w:val="Hyperlnk"/>
          <w:rFonts w:ascii="Palatino Linotype" w:hAnsi="Palatino Linotype"/>
          <w:lang w:val="en-US"/>
        </w:rPr>
        <w:t>BEHAVIOUR</w:t>
      </w:r>
      <w:proofErr w:type="spellEnd"/>
      <w:r w:rsidRPr="00C828BC">
        <w:rPr>
          <w:rStyle w:val="Hyperlnk"/>
          <w:rFonts w:ascii="Palatino Linotype" w:hAnsi="Palatino Linotype"/>
          <w:lang w:val="en-US"/>
        </w:rPr>
        <w:t xml:space="preserve"> - 2023</w:t>
      </w:r>
      <w:r w:rsidR="00000000">
        <w:rPr>
          <w:rStyle w:val="Hyperlnk"/>
          <w:rFonts w:ascii="Palatino Linotype" w:hAnsi="Palatino Linotype"/>
          <w:lang w:val="en-US"/>
        </w:rPr>
        <w:fldChar w:fldCharType="end"/>
      </w:r>
    </w:p>
  </w:footnote>
  <w:footnote w:id="13">
    <w:p w14:paraId="4DA500F9" w14:textId="3A4B449B" w:rsidR="00C828BC" w:rsidRPr="00965873" w:rsidRDefault="00C828BC" w:rsidP="00C17195">
      <w:pPr>
        <w:rPr>
          <w:rFonts w:ascii="Palatino Linotype" w:hAnsi="Palatino Linotype"/>
          <w:sz w:val="20"/>
          <w:szCs w:val="20"/>
          <w:lang w:val="en-US"/>
        </w:rPr>
      </w:pPr>
      <w:r w:rsidRPr="00965873">
        <w:rPr>
          <w:rStyle w:val="Fotnotsreferens"/>
          <w:rFonts w:ascii="Palatino Linotype" w:hAnsi="Palatino Linotype"/>
          <w:sz w:val="20"/>
          <w:szCs w:val="20"/>
        </w:rPr>
        <w:footnoteRef/>
      </w:r>
      <w:r w:rsidRPr="00965873">
        <w:rPr>
          <w:rFonts w:ascii="Palatino Linotype" w:hAnsi="Palatino Linotype"/>
          <w:sz w:val="20"/>
          <w:szCs w:val="20"/>
          <w:lang w:val="en-US"/>
        </w:rPr>
        <w:t xml:space="preserve"> </w:t>
      </w:r>
      <w:r w:rsidR="00000000">
        <w:fldChar w:fldCharType="begin"/>
      </w:r>
      <w:r w:rsidR="00000000" w:rsidRPr="001A193C">
        <w:rPr>
          <w:lang w:val="en-US"/>
        </w:rPr>
        <w:instrText>HYPERLINK "https://www.prv.se/sv/om-oss/aktiviteter/vinnova-ip-check-november/"</w:instrText>
      </w:r>
      <w:r w:rsidR="00000000">
        <w:fldChar w:fldCharType="separate"/>
      </w:r>
      <w:r w:rsidRPr="00C828BC">
        <w:rPr>
          <w:rStyle w:val="Hyperlnk"/>
          <w:rFonts w:ascii="Palatino Linotype" w:hAnsi="Palatino Linotype"/>
          <w:sz w:val="20"/>
          <w:szCs w:val="20"/>
          <w:lang w:val="en-US"/>
        </w:rPr>
        <w:t>Developing business with intangible assets - Vinnova IP-check for SME</w:t>
      </w:r>
      <w:r w:rsidR="00000000">
        <w:rPr>
          <w:rStyle w:val="Hyperlnk"/>
          <w:rFonts w:ascii="Palatino Linotype" w:hAnsi="Palatino Linotype"/>
          <w:sz w:val="20"/>
          <w:szCs w:val="20"/>
          <w:lang w:val="en-US"/>
        </w:rPr>
        <w:fldChar w:fldCharType="end"/>
      </w:r>
    </w:p>
  </w:footnote>
  <w:footnote w:id="14">
    <w:p w14:paraId="30BAB442" w14:textId="77777777" w:rsidR="006F6EA7" w:rsidRPr="00CB0714" w:rsidRDefault="006F6EA7" w:rsidP="006F6EA7">
      <w:pPr>
        <w:rPr>
          <w:rFonts w:ascii="Palatino Linotype" w:hAnsi="Palatino Linotype"/>
          <w:color w:val="000000"/>
          <w:sz w:val="20"/>
          <w:szCs w:val="20"/>
        </w:rPr>
      </w:pPr>
      <w:r>
        <w:rPr>
          <w:rStyle w:val="Fotnotsreferens"/>
        </w:rPr>
        <w:footnoteRef/>
      </w:r>
      <w:r w:rsidRPr="00035D40">
        <w:t xml:space="preserve"> </w:t>
      </w:r>
      <w:hyperlink r:id="rId3" w:history="1">
        <w:r w:rsidRPr="00035D40">
          <w:rPr>
            <w:rStyle w:val="Hyperlnk"/>
            <w:rFonts w:ascii="Palatino Linotype" w:hAnsi="Palatino Linotype"/>
            <w:sz w:val="20"/>
            <w:szCs w:val="20"/>
          </w:rPr>
          <w:t>”Satsningar på innovation – utan effekt”</w:t>
        </w:r>
      </w:hyperlink>
    </w:p>
  </w:footnote>
  <w:footnote w:id="15">
    <w:p w14:paraId="05A222B8" w14:textId="77777777" w:rsidR="006F6EA7" w:rsidRPr="00EF0C4B" w:rsidRDefault="006F6EA7" w:rsidP="006F6EA7">
      <w:pPr>
        <w:pStyle w:val="Fotnotstext"/>
        <w:rPr>
          <w:rFonts w:ascii="Palatino Linotype" w:hAnsi="Palatino Linotype"/>
          <w:lang w:val="en-US"/>
        </w:rPr>
      </w:pPr>
      <w:r>
        <w:rPr>
          <w:rStyle w:val="Fotnotsreferens"/>
        </w:rPr>
        <w:footnoteRef/>
      </w:r>
      <w:r w:rsidRPr="00EF0C4B">
        <w:rPr>
          <w:lang w:val="en-US"/>
        </w:rPr>
        <w:t xml:space="preserve"> </w:t>
      </w:r>
      <w:r w:rsidRPr="00EF0C4B">
        <w:rPr>
          <w:rFonts w:ascii="Palatino Linotype" w:hAnsi="Palatino Linotype"/>
          <w:lang w:val="en-US"/>
        </w:rPr>
        <w:t>Allocation of IP control rights and effective</w:t>
      </w:r>
      <w:r>
        <w:rPr>
          <w:rFonts w:ascii="Palatino Linotype" w:hAnsi="Palatino Linotype"/>
          <w:lang w:val="en-US"/>
        </w:rPr>
        <w:t xml:space="preserve"> </w:t>
      </w:r>
      <w:r w:rsidRPr="00EF0C4B">
        <w:rPr>
          <w:rFonts w:ascii="Palatino Linotype" w:hAnsi="Palatino Linotype"/>
          <w:lang w:val="en-US"/>
        </w:rPr>
        <w:t>technology commercialization at universities</w:t>
      </w:r>
    </w:p>
    <w:p w14:paraId="381A9F0C" w14:textId="77777777" w:rsidR="006F6EA7" w:rsidRPr="0028517A" w:rsidRDefault="006F6EA7" w:rsidP="006F6EA7">
      <w:pPr>
        <w:pStyle w:val="Fotnotstext"/>
        <w:rPr>
          <w:rFonts w:ascii="Palatino Linotype" w:hAnsi="Palatino Linotype"/>
          <w:lang w:val="en-US"/>
        </w:rPr>
      </w:pPr>
      <w:r w:rsidRPr="00EF0C4B">
        <w:rPr>
          <w:rFonts w:ascii="Palatino Linotype" w:hAnsi="Palatino Linotype"/>
          <w:lang w:val="en-US"/>
        </w:rPr>
        <w:t>Thomas Åstebro, 2016</w:t>
      </w:r>
    </w:p>
  </w:footnote>
  <w:footnote w:id="16">
    <w:p w14:paraId="70545DA8" w14:textId="77777777" w:rsidR="006F6EA7" w:rsidRPr="00CB0714" w:rsidRDefault="006F6EA7" w:rsidP="006F6EA7">
      <w:pPr>
        <w:rPr>
          <w:rFonts w:ascii="Palatino Linotype" w:hAnsi="Palatino Linotype"/>
          <w:sz w:val="20"/>
          <w:szCs w:val="20"/>
          <w:lang w:val="en-US"/>
        </w:rPr>
      </w:pPr>
      <w:r>
        <w:rPr>
          <w:rStyle w:val="Fotnotsreferens"/>
        </w:rPr>
        <w:footnoteRef/>
      </w:r>
      <w:r w:rsidRPr="000C4020">
        <w:rPr>
          <w:lang w:val="en-US"/>
        </w:rPr>
        <w:t xml:space="preserve"> </w:t>
      </w:r>
      <w:r w:rsidR="00000000">
        <w:fldChar w:fldCharType="begin"/>
      </w:r>
      <w:r w:rsidR="00000000" w:rsidRPr="001A193C">
        <w:rPr>
          <w:lang w:val="en-US"/>
        </w:rPr>
        <w:instrText>HYPERLINK "https://www.ifn.se/en/publications/scientific-articles-in-english/accepted-articles/inventions-commercialization-strategies-and-knowledge-spillovers-in-smes/"</w:instrText>
      </w:r>
      <w:r w:rsidR="00000000">
        <w:fldChar w:fldCharType="separate"/>
      </w:r>
      <w:r w:rsidRPr="000C4020">
        <w:rPr>
          <w:rStyle w:val="Hyperlnk"/>
          <w:rFonts w:ascii="Palatino Linotype" w:hAnsi="Palatino Linotype"/>
          <w:sz w:val="20"/>
          <w:szCs w:val="20"/>
          <w:lang w:val="en-US"/>
        </w:rPr>
        <w:t xml:space="preserve">Pontus Braunerhjelm, Roger </w:t>
      </w:r>
      <w:proofErr w:type="spellStart"/>
      <w:r w:rsidRPr="000C4020">
        <w:rPr>
          <w:rStyle w:val="Hyperlnk"/>
          <w:rFonts w:ascii="Palatino Linotype" w:hAnsi="Palatino Linotype"/>
          <w:sz w:val="20"/>
          <w:szCs w:val="20"/>
          <w:lang w:val="en-US"/>
        </w:rPr>
        <w:t>Svensson</w:t>
      </w:r>
      <w:proofErr w:type="spellEnd"/>
      <w:r w:rsidRPr="000C4020">
        <w:rPr>
          <w:rStyle w:val="Hyperlnk"/>
          <w:rFonts w:ascii="Palatino Linotype" w:hAnsi="Palatino Linotype"/>
          <w:sz w:val="20"/>
          <w:szCs w:val="20"/>
          <w:lang w:val="en-US"/>
        </w:rPr>
        <w:t>, Inventions, Commercialization Strategies and Knowledge Spillovers in SMEs, 2023</w:t>
      </w:r>
      <w:r w:rsidR="00000000">
        <w:rPr>
          <w:rStyle w:val="Hyperlnk"/>
          <w:rFonts w:ascii="Palatino Linotype" w:hAnsi="Palatino Linotype"/>
          <w:sz w:val="20"/>
          <w:szCs w:val="20"/>
          <w:lang w:val="en-US"/>
        </w:rPr>
        <w:fldChar w:fldCharType="end"/>
      </w:r>
    </w:p>
  </w:footnote>
  <w:footnote w:id="17">
    <w:p w14:paraId="04D1B2F2" w14:textId="4A01CAB7" w:rsidR="00F62D35" w:rsidRPr="0033481E" w:rsidRDefault="00F62D35" w:rsidP="00E370E9">
      <w:pPr>
        <w:pStyle w:val="Normalwebb"/>
        <w:spacing w:before="0" w:beforeAutospacing="0" w:after="0" w:afterAutospacing="0"/>
        <w:rPr>
          <w:rFonts w:ascii="Palatino Linotype" w:hAnsi="Palatino Linotype"/>
        </w:rPr>
      </w:pPr>
      <w:r>
        <w:rPr>
          <w:rStyle w:val="Fotnotsreferens"/>
        </w:rPr>
        <w:footnoteRef/>
      </w:r>
      <w:r w:rsidRPr="00F752D9">
        <w:t xml:space="preserve"> </w:t>
      </w:r>
      <w:hyperlink r:id="rId4" w:history="1">
        <w:r w:rsidRPr="00836E56">
          <w:rPr>
            <w:rStyle w:val="Hyperlnk"/>
            <w:rFonts w:ascii="Palatino Linotype" w:hAnsi="Palatino Linotype"/>
            <w:sz w:val="20"/>
            <w:szCs w:val="20"/>
          </w:rPr>
          <w:t xml:space="preserve">DIREKTIV (EU) 2016/943 </w:t>
        </w:r>
      </w:hyperlink>
      <w:r w:rsidRPr="00965873">
        <w:rPr>
          <w:rFonts w:ascii="Palatino Linotype" w:hAnsi="Palatino Linotype"/>
        </w:rPr>
        <w:t xml:space="preserve"> </w:t>
      </w:r>
      <w:r w:rsidRPr="00965873">
        <w:rPr>
          <w:rFonts w:ascii="Palatino Linotype" w:hAnsi="Palatino Linotype"/>
          <w:sz w:val="20"/>
          <w:szCs w:val="20"/>
        </w:rPr>
        <w:t xml:space="preserve">Skydd mot att icke röjd know-how och företagsinformation </w:t>
      </w:r>
      <w:r w:rsidR="00E370E9">
        <w:rPr>
          <w:rFonts w:ascii="Palatino Linotype" w:hAnsi="Palatino Linotype"/>
          <w:sz w:val="20"/>
          <w:szCs w:val="20"/>
        </w:rPr>
        <w:t>(</w:t>
      </w:r>
      <w:r w:rsidRPr="00965873">
        <w:rPr>
          <w:rFonts w:ascii="Palatino Linotype" w:hAnsi="Palatino Linotype"/>
          <w:sz w:val="20"/>
          <w:szCs w:val="20"/>
        </w:rPr>
        <w:t xml:space="preserve">företagshemligheter) olagligen anskaffas, utnyttjas och röjs </w:t>
      </w:r>
    </w:p>
  </w:footnote>
  <w:footnote w:id="18">
    <w:p w14:paraId="7BCAB086" w14:textId="4C5E9ADD" w:rsidR="00F62D35" w:rsidRPr="001B3EFA" w:rsidRDefault="00F62D35" w:rsidP="00E370E9">
      <w:pPr>
        <w:pStyle w:val="Fotnotstext"/>
      </w:pPr>
      <w:r>
        <w:rPr>
          <w:rStyle w:val="Fotnotsreferens"/>
        </w:rPr>
        <w:footnoteRef/>
      </w:r>
      <w:r w:rsidRPr="001B3EFA">
        <w:t xml:space="preserve"> </w:t>
      </w:r>
      <w:hyperlink r:id="rId5" w:history="1">
        <w:r w:rsidRPr="00E370E9">
          <w:rPr>
            <w:rStyle w:val="Hyperlnk"/>
            <w:rFonts w:ascii="Palatino Linotype" w:eastAsia="Times New Roman" w:hAnsi="Palatino Linotype" w:cs="Times New Roman"/>
            <w:kern w:val="0"/>
            <w:lang w:eastAsia="sv-SE"/>
            <w14:ligatures w14:val="none"/>
          </w:rPr>
          <w:t>Bä</w:t>
        </w:r>
        <w:r w:rsidRPr="00E370E9">
          <w:rPr>
            <w:rStyle w:val="Hyperlnk"/>
            <w:rFonts w:ascii="Times New Roman" w:eastAsia="Times New Roman" w:hAnsi="Times New Roman" w:cs="Times New Roman"/>
            <w:kern w:val="0"/>
            <w:lang w:eastAsia="sv-SE"/>
            <w14:ligatures w14:val="none"/>
          </w:rPr>
          <w:t>t</w:t>
        </w:r>
        <w:r w:rsidRPr="00E370E9">
          <w:rPr>
            <w:rStyle w:val="Hyperlnk"/>
            <w:rFonts w:ascii="Palatino Linotype" w:eastAsia="Times New Roman" w:hAnsi="Palatino Linotype" w:cs="Times New Roman"/>
            <w:kern w:val="0"/>
            <w:lang w:eastAsia="sv-SE"/>
            <w14:ligatures w14:val="none"/>
          </w:rPr>
          <w:t>tre skydd fö</w:t>
        </w:r>
        <w:r w:rsidRPr="00E370E9">
          <w:rPr>
            <w:rStyle w:val="Hyperlnk"/>
            <w:rFonts w:ascii="Times New Roman" w:eastAsia="Times New Roman" w:hAnsi="Times New Roman" w:cs="Times New Roman"/>
            <w:kern w:val="0"/>
            <w:lang w:eastAsia="sv-SE"/>
            <w14:ligatures w14:val="none"/>
          </w:rPr>
          <w:t>r</w:t>
        </w:r>
        <w:r w:rsidRPr="00E370E9">
          <w:rPr>
            <w:rStyle w:val="Hyperlnk"/>
            <w:rFonts w:ascii="Palatino Linotype" w:eastAsia="Times New Roman" w:hAnsi="Palatino Linotype" w:cs="Times New Roman"/>
            <w:kern w:val="0"/>
            <w:lang w:eastAsia="sv-SE"/>
            <w14:ligatures w14:val="none"/>
          </w:rPr>
          <w:t xml:space="preserve"> tekniska fö</w:t>
        </w:r>
        <w:r w:rsidRPr="00E370E9">
          <w:rPr>
            <w:rStyle w:val="Hyperlnk"/>
            <w:rFonts w:ascii="Times New Roman" w:eastAsia="Times New Roman" w:hAnsi="Times New Roman" w:cs="Times New Roman"/>
            <w:kern w:val="0"/>
            <w:lang w:eastAsia="sv-SE"/>
            <w14:ligatures w14:val="none"/>
          </w:rPr>
          <w:t>r</w:t>
        </w:r>
        <w:r w:rsidRPr="00E370E9">
          <w:rPr>
            <w:rStyle w:val="Hyperlnk"/>
            <w:rFonts w:ascii="Palatino Linotype" w:eastAsia="Times New Roman" w:hAnsi="Palatino Linotype" w:cs="Times New Roman"/>
            <w:kern w:val="0"/>
            <w:lang w:eastAsia="sv-SE"/>
            <w14:ligatures w14:val="none"/>
          </w:rPr>
          <w:t>etagshemligheter  Ds 2020:26</w:t>
        </w:r>
      </w:hyperlink>
    </w:p>
  </w:footnote>
  <w:footnote w:id="19">
    <w:p w14:paraId="29E2F0E1" w14:textId="77777777" w:rsidR="00F62D35" w:rsidRPr="00787B69" w:rsidRDefault="00F62D35" w:rsidP="00E370E9">
      <w:pPr>
        <w:pStyle w:val="Normalwebb"/>
        <w:spacing w:before="0" w:beforeAutospacing="0" w:after="0" w:afterAutospacing="0"/>
        <w:rPr>
          <w:rFonts w:ascii="Palatino Linotype" w:hAnsi="Palatino Linotype"/>
          <w:sz w:val="20"/>
          <w:szCs w:val="20"/>
        </w:rPr>
      </w:pPr>
      <w:r>
        <w:rPr>
          <w:rStyle w:val="Fotnotsreferens"/>
        </w:rPr>
        <w:footnoteRef/>
      </w:r>
      <w:r w:rsidRPr="00787B69">
        <w:t xml:space="preserve"> </w:t>
      </w:r>
      <w:r w:rsidRPr="00965873">
        <w:rPr>
          <w:rFonts w:ascii="Palatino Linotype" w:hAnsi="Palatino Linotype"/>
          <w:sz w:val="20"/>
          <w:szCs w:val="20"/>
        </w:rPr>
        <w:t xml:space="preserve">Regeringens proposition 2017/18:200 En ny lag om </w:t>
      </w:r>
      <w:r w:rsidRPr="00787B69">
        <w:rPr>
          <w:rFonts w:ascii="Palatino Linotype" w:hAnsi="Palatino Linotype"/>
          <w:sz w:val="20"/>
          <w:szCs w:val="20"/>
        </w:rPr>
        <w:t>fö</w:t>
      </w:r>
      <w:r w:rsidRPr="00965873">
        <w:rPr>
          <w:rFonts w:ascii="Palatino Linotype" w:hAnsi="Palatino Linotype"/>
          <w:sz w:val="20"/>
          <w:szCs w:val="20"/>
        </w:rPr>
        <w:t>r</w:t>
      </w:r>
      <w:r w:rsidRPr="00787B69">
        <w:rPr>
          <w:rFonts w:ascii="Palatino Linotype" w:hAnsi="Palatino Linotype"/>
          <w:sz w:val="20"/>
          <w:szCs w:val="20"/>
        </w:rPr>
        <w:t>etagshemligheter</w:t>
      </w:r>
      <w:r w:rsidRPr="00965873">
        <w:rPr>
          <w:rFonts w:ascii="Palatino Linotype" w:hAnsi="Palatino Linotype"/>
          <w:sz w:val="20"/>
          <w:szCs w:val="20"/>
        </w:rPr>
        <w:t xml:space="preserve"> </w:t>
      </w:r>
      <w:r w:rsidRPr="00787B69">
        <w:rPr>
          <w:rFonts w:ascii="Palatino Linotype" w:hAnsi="Palatino Linotype"/>
          <w:sz w:val="20"/>
          <w:szCs w:val="20"/>
        </w:rPr>
        <w:t>sid 152</w:t>
      </w:r>
    </w:p>
    <w:p w14:paraId="3564DAD6" w14:textId="77777777" w:rsidR="00F62D35" w:rsidRDefault="00F62D35" w:rsidP="00E370E9">
      <w:pPr>
        <w:pStyle w:val="Normalwebb"/>
        <w:spacing w:before="0" w:beforeAutospacing="0" w:after="0" w:afterAutospacing="0"/>
        <w:rPr>
          <w:rFonts w:ascii="Palatino Linotype" w:hAnsi="Palatino Linotype"/>
          <w:i/>
          <w:iCs/>
          <w:sz w:val="20"/>
          <w:szCs w:val="20"/>
        </w:rPr>
      </w:pPr>
      <w:r w:rsidRPr="00965873">
        <w:rPr>
          <w:rFonts w:ascii="Palatino Linotype" w:hAnsi="Palatino Linotype"/>
          <w:i/>
          <w:iCs/>
          <w:sz w:val="20"/>
          <w:szCs w:val="20"/>
        </w:rPr>
        <w:t>Liksom enligt den hittillsvarande lagen förutsatts det inte att det finns ett bindande avtal mellan innehavaren av företagshemligheten och mot</w:t>
      </w:r>
      <w:r>
        <w:rPr>
          <w:rFonts w:ascii="Palatino Linotype" w:hAnsi="Palatino Linotype"/>
          <w:i/>
          <w:iCs/>
          <w:sz w:val="20"/>
          <w:szCs w:val="20"/>
        </w:rPr>
        <w:t>t</w:t>
      </w:r>
      <w:r w:rsidRPr="00965873">
        <w:rPr>
          <w:rFonts w:ascii="Palatino Linotype" w:hAnsi="Palatino Linotype"/>
          <w:i/>
          <w:iCs/>
          <w:sz w:val="20"/>
          <w:szCs w:val="20"/>
        </w:rPr>
        <w:t>agaren, dvs. angriparen. Redan under ett förhandlingsskede kan mottagaren ha fatt del av företagshemligheten på</w:t>
      </w:r>
      <w:r w:rsidRPr="00965873">
        <w:rPr>
          <w:i/>
          <w:iCs/>
          <w:sz w:val="20"/>
          <w:szCs w:val="20"/>
        </w:rPr>
        <w:t>̊</w:t>
      </w:r>
      <w:r w:rsidRPr="00965873">
        <w:rPr>
          <w:rFonts w:ascii="Palatino Linotype" w:hAnsi="Palatino Linotype"/>
          <w:i/>
          <w:iCs/>
          <w:sz w:val="20"/>
          <w:szCs w:val="20"/>
        </w:rPr>
        <w:t xml:space="preserve"> ett sådant sätt att det far anses finnas ett förtroendefo</w:t>
      </w:r>
      <w:r w:rsidRPr="00965873">
        <w:rPr>
          <w:i/>
          <w:iCs/>
          <w:sz w:val="20"/>
          <w:szCs w:val="20"/>
        </w:rPr>
        <w:t>̈</w:t>
      </w:r>
      <w:r w:rsidRPr="00965873">
        <w:rPr>
          <w:rFonts w:ascii="Palatino Linotype" w:hAnsi="Palatino Linotype"/>
          <w:i/>
          <w:iCs/>
          <w:sz w:val="20"/>
          <w:szCs w:val="20"/>
        </w:rPr>
        <w:t>rha</w:t>
      </w:r>
      <w:r w:rsidRPr="00965873">
        <w:rPr>
          <w:i/>
          <w:iCs/>
          <w:sz w:val="20"/>
          <w:szCs w:val="20"/>
        </w:rPr>
        <w:t>̊</w:t>
      </w:r>
      <w:r w:rsidRPr="00965873">
        <w:rPr>
          <w:rFonts w:ascii="Palatino Linotype" w:hAnsi="Palatino Linotype"/>
          <w:i/>
          <w:iCs/>
          <w:sz w:val="20"/>
          <w:szCs w:val="20"/>
        </w:rPr>
        <w:t xml:space="preserve">llande (prop. 1987/88:155 s. 42). </w:t>
      </w:r>
    </w:p>
    <w:p w14:paraId="5EDBCB83" w14:textId="7A374527" w:rsidR="00F62D35" w:rsidRPr="00180AC1" w:rsidRDefault="00F62D35" w:rsidP="00180AC1">
      <w:pPr>
        <w:pStyle w:val="Normalwebb"/>
        <w:spacing w:before="0" w:beforeAutospacing="0" w:after="0" w:afterAutospacing="0"/>
        <w:rPr>
          <w:rFonts w:ascii="Palatino Linotype" w:hAnsi="Palatino Linotype"/>
          <w:i/>
          <w:iCs/>
          <w:sz w:val="20"/>
          <w:szCs w:val="20"/>
        </w:rPr>
      </w:pPr>
      <w:r w:rsidRPr="00965873">
        <w:rPr>
          <w:rFonts w:ascii="Palatino Linotype" w:hAnsi="Palatino Linotype"/>
          <w:i/>
          <w:iCs/>
          <w:sz w:val="20"/>
          <w:szCs w:val="20"/>
        </w:rPr>
        <w:t>Ett förtroendeförhållande kan i och för sig uppkomma formlöst. Kravet i 2 § första stycket tredje punkten på</w:t>
      </w:r>
      <w:r w:rsidRPr="00965873">
        <w:rPr>
          <w:i/>
          <w:iCs/>
          <w:sz w:val="20"/>
          <w:szCs w:val="20"/>
        </w:rPr>
        <w:t>̊</w:t>
      </w:r>
      <w:r w:rsidRPr="00965873">
        <w:rPr>
          <w:rFonts w:ascii="Palatino Linotype" w:hAnsi="Palatino Linotype"/>
          <w:i/>
          <w:iCs/>
          <w:sz w:val="20"/>
          <w:szCs w:val="20"/>
        </w:rPr>
        <w:t xml:space="preserve"> att innehavaren ska ha vidtagit rimliga åtgärder för att hemlighålla den företagshemliga informationen innebä</w:t>
      </w:r>
      <w:r w:rsidRPr="00965873">
        <w:rPr>
          <w:i/>
          <w:iCs/>
          <w:sz w:val="20"/>
          <w:szCs w:val="20"/>
        </w:rPr>
        <w:t>r</w:t>
      </w:r>
      <w:r w:rsidRPr="00965873">
        <w:rPr>
          <w:rFonts w:ascii="Palatino Linotype" w:hAnsi="Palatino Linotype"/>
          <w:i/>
          <w:iCs/>
          <w:sz w:val="20"/>
          <w:szCs w:val="20"/>
        </w:rPr>
        <w:t xml:space="preserve"> emellertid att innehavaren, beroende på</w:t>
      </w:r>
      <w:r w:rsidRPr="00965873">
        <w:rPr>
          <w:i/>
          <w:iCs/>
          <w:sz w:val="20"/>
          <w:szCs w:val="20"/>
        </w:rPr>
        <w:t>̊</w:t>
      </w:r>
      <w:r w:rsidRPr="00965873">
        <w:rPr>
          <w:rFonts w:ascii="Palatino Linotype" w:hAnsi="Palatino Linotype"/>
          <w:i/>
          <w:iCs/>
          <w:sz w:val="20"/>
          <w:szCs w:val="20"/>
        </w:rPr>
        <w:t xml:space="preserve"> omständigheterna, kan behöva göra klart för mottagaren vad han eller hon får och inte får göra med informationen. </w:t>
      </w:r>
    </w:p>
  </w:footnote>
  <w:footnote w:id="20">
    <w:p w14:paraId="7F7719C0" w14:textId="77777777" w:rsidR="006F6EA7" w:rsidRPr="002D7576" w:rsidRDefault="006F6EA7" w:rsidP="006F6EA7">
      <w:pPr>
        <w:pStyle w:val="Fotnotstext"/>
        <w:rPr>
          <w:rFonts w:ascii="Palatino Linotype" w:hAnsi="Palatino Linotype"/>
          <w:lang w:val="en-US"/>
        </w:rPr>
      </w:pPr>
      <w:r w:rsidRPr="002D7576">
        <w:rPr>
          <w:rStyle w:val="Fotnotsreferens"/>
          <w:rFonts w:ascii="Palatino Linotype" w:hAnsi="Palatino Linotype"/>
        </w:rPr>
        <w:footnoteRef/>
      </w:r>
      <w:r w:rsidRPr="002D7576">
        <w:rPr>
          <w:rFonts w:ascii="Palatino Linotype" w:hAnsi="Palatino Linotype"/>
          <w:lang w:val="en-US"/>
        </w:rPr>
        <w:t xml:space="preserve"> </w:t>
      </w:r>
      <w:r w:rsidR="00000000">
        <w:fldChar w:fldCharType="begin"/>
      </w:r>
      <w:r w:rsidR="00000000" w:rsidRPr="001A193C">
        <w:rPr>
          <w:lang w:val="en-US"/>
        </w:rPr>
        <w:instrText>HYPERLINK "https://euipo.europa.eu/tunnel-web/secure/webdav/guest/document_library/observatory/documents/reports/Risks_of_Illicit_Trade_in_Counterfeits_to_SMEs/Risks_of_Illicit_Trade_in_Counterfeits_to_SMEs_FullR_en.pdf"</w:instrText>
      </w:r>
      <w:r w:rsidR="00000000">
        <w:fldChar w:fldCharType="separate"/>
      </w:r>
      <w:r w:rsidRPr="002D7576">
        <w:rPr>
          <w:rStyle w:val="Hyperlnk"/>
          <w:rFonts w:ascii="Palatino Linotype" w:hAnsi="Palatino Linotype"/>
          <w:lang w:val="en-US"/>
        </w:rPr>
        <w:t>Risks of Illicit Trade in Counterfeits to Small and Medium-Sized Firms , OECD, EUIPO, 2023</w:t>
      </w:r>
      <w:r w:rsidR="00000000">
        <w:rPr>
          <w:rStyle w:val="Hyperlnk"/>
          <w:rFonts w:ascii="Palatino Linotype" w:hAnsi="Palatino Linotype"/>
          <w:lang w:val="en-US"/>
        </w:rPr>
        <w:fldChar w:fldCharType="end"/>
      </w:r>
      <w:r w:rsidRPr="002D7576">
        <w:rPr>
          <w:rFonts w:ascii="Palatino Linotype" w:hAnsi="Palatino Linotype"/>
          <w:lang w:val="en-US"/>
        </w:rPr>
        <w:t xml:space="preserve">  </w:t>
      </w:r>
      <w:proofErr w:type="spellStart"/>
      <w:r w:rsidRPr="002D7576">
        <w:rPr>
          <w:rFonts w:ascii="Palatino Linotype" w:hAnsi="Palatino Linotype"/>
          <w:lang w:val="en-US"/>
        </w:rPr>
        <w:t>sid</w:t>
      </w:r>
      <w:proofErr w:type="spellEnd"/>
      <w:r w:rsidRPr="002D7576">
        <w:rPr>
          <w:rFonts w:ascii="Palatino Linotype" w:hAnsi="Palatino Linotype"/>
          <w:lang w:val="en-US"/>
        </w:rPr>
        <w:t xml:space="preserve"> 42 </w:t>
      </w:r>
      <w:proofErr w:type="spellStart"/>
      <w:r w:rsidRPr="002D7576">
        <w:rPr>
          <w:rFonts w:ascii="Palatino Linotype" w:hAnsi="Palatino Linotype"/>
          <w:lang w:val="en-US"/>
        </w:rPr>
        <w:t>och</w:t>
      </w:r>
      <w:proofErr w:type="spellEnd"/>
      <w:r w:rsidRPr="002D7576">
        <w:rPr>
          <w:rFonts w:ascii="Palatino Linotype" w:hAnsi="Palatino Linotype"/>
          <w:lang w:val="en-US"/>
        </w:rPr>
        <w:t xml:space="preserve"> 50</w:t>
      </w:r>
    </w:p>
  </w:footnote>
  <w:footnote w:id="21">
    <w:p w14:paraId="1723E273" w14:textId="77777777" w:rsidR="006F6EA7" w:rsidRPr="002D7576" w:rsidRDefault="006F6EA7" w:rsidP="006F6EA7">
      <w:pPr>
        <w:pStyle w:val="Fotnotstext"/>
        <w:rPr>
          <w:rFonts w:ascii="Palatino Linotype" w:hAnsi="Palatino Linotype"/>
          <w:lang w:val="en-US"/>
        </w:rPr>
      </w:pPr>
      <w:r w:rsidRPr="002D7576">
        <w:rPr>
          <w:rStyle w:val="Fotnotsreferens"/>
          <w:rFonts w:ascii="Palatino Linotype" w:hAnsi="Palatino Linotype"/>
        </w:rPr>
        <w:footnoteRef/>
      </w:r>
      <w:r w:rsidRPr="002D7576">
        <w:rPr>
          <w:rFonts w:ascii="Palatino Linotype" w:eastAsia="Times New Roman" w:hAnsi="Palatino Linotype" w:cs="Times New Roman"/>
          <w:color w:val="000000"/>
          <w:kern w:val="0"/>
          <w:lang w:val="en-US" w:eastAsia="sv-SE"/>
          <w14:ligatures w14:val="none"/>
        </w:rPr>
        <w:t>Patent Litigation in Europe</w:t>
      </w:r>
      <w:r w:rsidRPr="002D7576">
        <w:rPr>
          <w:rFonts w:ascii="Palatino Linotype" w:eastAsia="Times New Roman" w:hAnsi="Palatino Linotype" w:cs="Times New Roman"/>
          <w:color w:val="000000"/>
          <w:lang w:val="en-US"/>
        </w:rPr>
        <w:t xml:space="preserve">, Katrin </w:t>
      </w:r>
      <w:proofErr w:type="spellStart"/>
      <w:r w:rsidRPr="002D7576">
        <w:rPr>
          <w:rFonts w:ascii="Palatino Linotype" w:eastAsia="Times New Roman" w:hAnsi="Palatino Linotype" w:cs="Times New Roman"/>
          <w:color w:val="000000"/>
          <w:lang w:val="en-US"/>
        </w:rPr>
        <w:t>Cremers</w:t>
      </w:r>
      <w:proofErr w:type="spellEnd"/>
      <w:r w:rsidRPr="002D7576">
        <w:rPr>
          <w:rFonts w:ascii="Palatino Linotype" w:eastAsia="Times New Roman" w:hAnsi="Palatino Linotype" w:cs="Times New Roman"/>
          <w:color w:val="000000"/>
          <w:lang w:val="en-US"/>
        </w:rPr>
        <w:t xml:space="preserve">, et.al </w:t>
      </w:r>
      <w:proofErr w:type="spellStart"/>
      <w:r w:rsidRPr="002D7576">
        <w:rPr>
          <w:rFonts w:ascii="Palatino Linotype" w:eastAsia="Times New Roman" w:hAnsi="Palatino Linotype" w:cs="Times New Roman"/>
          <w:color w:val="000000"/>
          <w:kern w:val="0"/>
          <w:lang w:val="en-US" w:eastAsia="sv-SE"/>
          <w14:ligatures w14:val="none"/>
        </w:rPr>
        <w:t>DiscussionPaper</w:t>
      </w:r>
      <w:proofErr w:type="spellEnd"/>
      <w:r w:rsidRPr="002D7576">
        <w:rPr>
          <w:rFonts w:ascii="Palatino Linotype" w:eastAsia="Times New Roman" w:hAnsi="Palatino Linotype" w:cs="Times New Roman"/>
          <w:color w:val="000000"/>
          <w:kern w:val="0"/>
          <w:lang w:val="en-US" w:eastAsia="sv-SE"/>
          <w14:ligatures w14:val="none"/>
        </w:rPr>
        <w:t xml:space="preserve"> No. 13-072</w:t>
      </w:r>
      <w:r w:rsidRPr="002D7576">
        <w:rPr>
          <w:rFonts w:ascii="Palatino Linotype" w:eastAsia="Times New Roman" w:hAnsi="Palatino Linotype" w:cs="Times New Roman"/>
          <w:color w:val="000000"/>
          <w:lang w:val="en-US"/>
        </w:rPr>
        <w:t>, ZEW, 2013</w:t>
      </w:r>
    </w:p>
  </w:footnote>
  <w:footnote w:id="22">
    <w:p w14:paraId="56B30774" w14:textId="77777777" w:rsidR="006F6EA7" w:rsidRPr="002D7576" w:rsidRDefault="006F6EA7" w:rsidP="006F6EA7">
      <w:pPr>
        <w:pStyle w:val="Fotnotstext"/>
        <w:rPr>
          <w:rFonts w:ascii="Palatino Linotype" w:hAnsi="Palatino Linotype"/>
        </w:rPr>
      </w:pPr>
      <w:r w:rsidRPr="002D7576">
        <w:rPr>
          <w:rStyle w:val="Fotnotsreferens"/>
          <w:rFonts w:ascii="Palatino Linotype" w:hAnsi="Palatino Linotype"/>
        </w:rPr>
        <w:footnoteRef/>
      </w:r>
      <w:r w:rsidRPr="002D7576">
        <w:rPr>
          <w:rFonts w:ascii="Palatino Linotype" w:hAnsi="Palatino Linotype"/>
        </w:rPr>
        <w:t xml:space="preserve"> P. </w:t>
      </w:r>
      <w:proofErr w:type="spellStart"/>
      <w:r w:rsidRPr="002D7576">
        <w:rPr>
          <w:rFonts w:ascii="Palatino Linotype" w:hAnsi="Palatino Linotype"/>
        </w:rPr>
        <w:t>Bjuggren</w:t>
      </w:r>
      <w:proofErr w:type="spellEnd"/>
      <w:r w:rsidRPr="002D7576">
        <w:rPr>
          <w:rFonts w:ascii="Palatino Linotype" w:hAnsi="Palatino Linotype"/>
        </w:rPr>
        <w:t>, B. Domeij, A. Horn, NIR, 2015 rapporterades om antalet rättegångar.</w:t>
      </w:r>
    </w:p>
  </w:footnote>
  <w:footnote w:id="23">
    <w:p w14:paraId="2D31D764" w14:textId="77777777" w:rsidR="006F6EA7" w:rsidRPr="00253996" w:rsidRDefault="006F6EA7" w:rsidP="006F6EA7">
      <w:pPr>
        <w:pStyle w:val="Fotnotstext"/>
      </w:pPr>
      <w:r>
        <w:rPr>
          <w:rStyle w:val="Fotnotsreferens"/>
        </w:rPr>
        <w:footnoteRef/>
      </w:r>
      <w:r w:rsidRPr="00253996">
        <w:t xml:space="preserve"> </w:t>
      </w:r>
      <w:r w:rsidRPr="00253996">
        <w:rPr>
          <w:rFonts w:ascii="Palatino Linotype" w:hAnsi="Palatino Linotype"/>
        </w:rPr>
        <w:t>Dessa värden är empiriska värden , som verifierats av två domar våren 2023.</w:t>
      </w:r>
    </w:p>
  </w:footnote>
  <w:footnote w:id="24">
    <w:p w14:paraId="6C20E088" w14:textId="77777777" w:rsidR="006F6EA7" w:rsidRPr="00965873" w:rsidRDefault="006F6EA7" w:rsidP="006F6EA7">
      <w:pPr>
        <w:pStyle w:val="Fotnotstext"/>
        <w:rPr>
          <w:lang w:val="en-US"/>
        </w:rPr>
      </w:pPr>
      <w:r>
        <w:rPr>
          <w:rStyle w:val="Fotnotsreferens"/>
        </w:rPr>
        <w:footnoteRef/>
      </w:r>
      <w:r w:rsidRPr="00965873">
        <w:rPr>
          <w:lang w:val="en-US"/>
        </w:rPr>
        <w:t xml:space="preserve"> </w:t>
      </w:r>
      <w:r w:rsidR="00000000">
        <w:fldChar w:fldCharType="begin"/>
      </w:r>
      <w:r w:rsidR="00000000" w:rsidRPr="001A193C">
        <w:rPr>
          <w:lang w:val="en-US"/>
        </w:rPr>
        <w:instrText>HYPERLINK "https://euipo.europa.eu/tunnel-web/secure/webdav/guest/document_library/observatory/documents/reports/Risks_of_Illicit_Trade_in_Counterfeits_to_SMEs/Risks_of_Illicit_Trade_in_Counterfeits_to_SMEs_FullR_en.pdf"</w:instrText>
      </w:r>
      <w:r w:rsidR="00000000">
        <w:fldChar w:fldCharType="separate"/>
      </w:r>
      <w:r>
        <w:rPr>
          <w:rStyle w:val="Hyperlnk"/>
          <w:rFonts w:ascii="Palatino Linotype" w:hAnsi="Palatino Linotype" w:cs="Calibri"/>
          <w:color w:val="954F72"/>
          <w:lang w:val="en-US"/>
        </w:rPr>
        <w:t>Risks of Illicit Trade in Counterfeits to Small and Medium-Sized Firms , OECD, EUIPO, 2023</w:t>
      </w:r>
      <w:r w:rsidR="00000000">
        <w:rPr>
          <w:rStyle w:val="Hyperlnk"/>
          <w:rFonts w:ascii="Palatino Linotype" w:hAnsi="Palatino Linotype" w:cs="Calibri"/>
          <w:color w:val="954F72"/>
          <w:lang w:val="en-US"/>
        </w:rPr>
        <w:fldChar w:fldCharType="end"/>
      </w:r>
      <w:r>
        <w:rPr>
          <w:rFonts w:ascii="Palatino Linotype" w:hAnsi="Palatino Linotype" w:cs="Calibri"/>
          <w:color w:val="000000"/>
          <w:lang w:val="en-US"/>
        </w:rPr>
        <w:t>  </w:t>
      </w:r>
      <w:proofErr w:type="spellStart"/>
      <w:r>
        <w:rPr>
          <w:rFonts w:ascii="Palatino Linotype" w:hAnsi="Palatino Linotype" w:cs="Calibri"/>
          <w:color w:val="000000"/>
          <w:lang w:val="en-US"/>
        </w:rPr>
        <w:t>sid</w:t>
      </w:r>
      <w:proofErr w:type="spellEnd"/>
      <w:r>
        <w:rPr>
          <w:rFonts w:ascii="Palatino Linotype" w:hAnsi="Palatino Linotype" w:cs="Calibri"/>
          <w:color w:val="000000"/>
          <w:lang w:val="en-US"/>
        </w:rPr>
        <w:t xml:space="preserve"> 42</w:t>
      </w:r>
    </w:p>
  </w:footnote>
  <w:footnote w:id="25">
    <w:p w14:paraId="4452AD01" w14:textId="77777777" w:rsidR="006F6EA7" w:rsidRPr="00864530" w:rsidRDefault="006F6EA7" w:rsidP="006F6EA7">
      <w:pPr>
        <w:pStyle w:val="Fotnotstext"/>
        <w:rPr>
          <w:lang w:val="en-US"/>
        </w:rPr>
      </w:pPr>
      <w:r>
        <w:rPr>
          <w:rStyle w:val="Fotnotsreferens"/>
        </w:rPr>
        <w:footnoteRef/>
      </w:r>
      <w:r w:rsidRPr="00864530">
        <w:rPr>
          <w:lang w:val="en-US"/>
        </w:rPr>
        <w:t xml:space="preserve"> </w:t>
      </w:r>
      <w:r w:rsidR="00000000">
        <w:fldChar w:fldCharType="begin"/>
      </w:r>
      <w:r w:rsidR="00000000" w:rsidRPr="001A193C">
        <w:rPr>
          <w:lang w:val="en-US"/>
        </w:rPr>
        <w:instrText>HYPERLINK "https://www.prv.se/sv/patent/stora-patentguiden/forvalta-ansokan-eller-patent/protestera-eller-forsvara-dig/patentintrang/"</w:instrText>
      </w:r>
      <w:r w:rsidR="00000000">
        <w:fldChar w:fldCharType="separate"/>
      </w:r>
      <w:proofErr w:type="spellStart"/>
      <w:r w:rsidRPr="00864530">
        <w:rPr>
          <w:rStyle w:val="Hyperlnk"/>
          <w:rFonts w:ascii="Palatino Linotype" w:hAnsi="Palatino Linotype" w:cs="Calibri"/>
          <w:color w:val="954F72"/>
          <w:lang w:val="en-US"/>
        </w:rPr>
        <w:t>Patentintrång</w:t>
      </w:r>
      <w:proofErr w:type="spellEnd"/>
      <w:r w:rsidRPr="00864530">
        <w:rPr>
          <w:rStyle w:val="Hyperlnk"/>
          <w:rFonts w:ascii="Palatino Linotype" w:hAnsi="Palatino Linotype" w:cs="Calibri"/>
          <w:color w:val="954F72"/>
          <w:lang w:val="en-US"/>
        </w:rPr>
        <w:t>, PRV 2023-10-10</w:t>
      </w:r>
      <w:r w:rsidR="00000000">
        <w:rPr>
          <w:rStyle w:val="Hyperlnk"/>
          <w:rFonts w:ascii="Palatino Linotype" w:hAnsi="Palatino Linotype" w:cs="Calibri"/>
          <w:color w:val="954F72"/>
          <w:lang w:val="en-US"/>
        </w:rPr>
        <w:fldChar w:fldCharType="end"/>
      </w:r>
    </w:p>
  </w:footnote>
  <w:footnote w:id="26">
    <w:p w14:paraId="275D2B19" w14:textId="4A11C93A" w:rsidR="00B6763B" w:rsidRPr="00A67E7C" w:rsidRDefault="00B6763B" w:rsidP="00B6763B">
      <w:pPr>
        <w:ind w:right="720"/>
        <w:rPr>
          <w:rFonts w:ascii="Palatino Linotype" w:hAnsi="Palatino Linotype"/>
          <w:sz w:val="20"/>
          <w:szCs w:val="20"/>
          <w:lang w:val="en-US"/>
        </w:rPr>
      </w:pPr>
      <w:r>
        <w:rPr>
          <w:rStyle w:val="Fotnotsreferens"/>
        </w:rPr>
        <w:footnoteRef/>
      </w:r>
      <w:r w:rsidRPr="00B6763B">
        <w:rPr>
          <w:lang w:val="en-US"/>
        </w:rPr>
        <w:t xml:space="preserve"> </w:t>
      </w:r>
      <w:r w:rsidR="00000000">
        <w:fldChar w:fldCharType="begin"/>
      </w:r>
      <w:r w:rsidR="00000000" w:rsidRPr="001A193C">
        <w:rPr>
          <w:lang w:val="en-US"/>
        </w:rPr>
        <w:instrText>HYPERLINK "https://www.unified-patent-court.org/en"</w:instrText>
      </w:r>
      <w:r w:rsidR="00000000">
        <w:fldChar w:fldCharType="separate"/>
      </w:r>
      <w:r w:rsidRPr="00A67E7C">
        <w:rPr>
          <w:rStyle w:val="Hyperlnk"/>
          <w:rFonts w:ascii="Palatino Linotype" w:hAnsi="Palatino Linotype"/>
          <w:sz w:val="20"/>
          <w:szCs w:val="20"/>
          <w:lang w:val="en-US"/>
        </w:rPr>
        <w:t>Unified Patent Court</w:t>
      </w:r>
      <w:r w:rsidR="00000000">
        <w:rPr>
          <w:rStyle w:val="Hyperlnk"/>
          <w:rFonts w:ascii="Palatino Linotype" w:hAnsi="Palatino Linotype"/>
          <w:sz w:val="20"/>
          <w:szCs w:val="20"/>
          <w:lang w:val="en-US"/>
        </w:rPr>
        <w:fldChar w:fldCharType="end"/>
      </w:r>
    </w:p>
  </w:footnote>
  <w:footnote w:id="27">
    <w:p w14:paraId="0A5AFACF" w14:textId="0BE1F204" w:rsidR="00122FC6" w:rsidRPr="00D80FBA" w:rsidRDefault="00122FC6" w:rsidP="00D80FBA">
      <w:pPr>
        <w:rPr>
          <w:rFonts w:ascii="PalatinoLinotype-Roman" w:hAnsi="PalatinoLinotype-Roman"/>
          <w:color w:val="000000"/>
          <w:sz w:val="20"/>
          <w:szCs w:val="20"/>
          <w:lang w:val="en-US"/>
        </w:rPr>
      </w:pPr>
      <w:r w:rsidRPr="00D80FBA">
        <w:rPr>
          <w:rStyle w:val="Fotnotsreferens"/>
          <w:sz w:val="20"/>
          <w:szCs w:val="20"/>
        </w:rPr>
        <w:footnoteRef/>
      </w:r>
      <w:r w:rsidRPr="00D80FBA">
        <w:rPr>
          <w:sz w:val="20"/>
          <w:szCs w:val="20"/>
          <w:lang w:val="en-US"/>
        </w:rPr>
        <w:t xml:space="preserve"> </w:t>
      </w:r>
      <w:r w:rsidR="00000000">
        <w:fldChar w:fldCharType="begin"/>
      </w:r>
      <w:r w:rsidR="00000000" w:rsidRPr="001A193C">
        <w:rPr>
          <w:lang w:val="en-US"/>
        </w:rPr>
        <w:instrText>HYPERLINK "https://link.epo.org/web/legal_texts_relation_to_the_unitary_patent_system_2023_en.pdf"</w:instrText>
      </w:r>
      <w:r w:rsidR="00000000">
        <w:fldChar w:fldCharType="separate"/>
      </w:r>
      <w:r w:rsidR="00BC4CA0" w:rsidRPr="00D80FBA">
        <w:rPr>
          <w:rStyle w:val="Hyperlnk"/>
          <w:sz w:val="20"/>
          <w:szCs w:val="20"/>
          <w:lang w:val="en-US"/>
        </w:rPr>
        <w:t>Legal text Unitary Patent System, 2023</w:t>
      </w:r>
      <w:r w:rsidR="00000000">
        <w:rPr>
          <w:rStyle w:val="Hyperlnk"/>
          <w:sz w:val="20"/>
          <w:szCs w:val="20"/>
          <w:lang w:val="en-US"/>
        </w:rPr>
        <w:fldChar w:fldCharType="end"/>
      </w:r>
    </w:p>
  </w:footnote>
  <w:footnote w:id="28">
    <w:p w14:paraId="32C3D2E9" w14:textId="77777777" w:rsidR="006F6EA7" w:rsidRPr="00803CD7" w:rsidRDefault="006F6EA7" w:rsidP="006F6EA7">
      <w:pPr>
        <w:ind w:right="720"/>
        <w:rPr>
          <w:rFonts w:ascii="Palatino Linotype" w:hAnsi="Palatino Linotype"/>
          <w:sz w:val="22"/>
          <w:szCs w:val="22"/>
        </w:rPr>
      </w:pPr>
      <w:r>
        <w:rPr>
          <w:rStyle w:val="Fotnotsreferens"/>
        </w:rPr>
        <w:footnoteRef/>
      </w:r>
      <w:r>
        <w:t xml:space="preserve"> </w:t>
      </w:r>
      <w:r w:rsidRPr="00803CD7">
        <w:rPr>
          <w:rFonts w:ascii="Palatino Linotype" w:hAnsi="Palatino Linotype"/>
          <w:sz w:val="20"/>
          <w:szCs w:val="20"/>
        </w:rPr>
        <w:t>Rapport från Svensk förening för Immaterialrätt</w:t>
      </w:r>
      <w:r>
        <w:rPr>
          <w:rFonts w:ascii="Palatino Linotype" w:hAnsi="Palatino Linotype"/>
          <w:sz w:val="20"/>
          <w:szCs w:val="20"/>
        </w:rPr>
        <w:t>s</w:t>
      </w:r>
      <w:r w:rsidRPr="00803CD7">
        <w:rPr>
          <w:rFonts w:ascii="Palatino Linotype" w:hAnsi="Palatino Linotype"/>
          <w:sz w:val="20"/>
          <w:szCs w:val="20"/>
        </w:rPr>
        <w:t>, (SFIR)-möte 2023-09-28 visar att innehavare av 500 000 patent i Europa valt att "</w:t>
      </w:r>
      <w:proofErr w:type="spellStart"/>
      <w:r w:rsidRPr="00803CD7">
        <w:rPr>
          <w:rFonts w:ascii="Palatino Linotype" w:hAnsi="Palatino Linotype"/>
          <w:sz w:val="20"/>
          <w:szCs w:val="20"/>
        </w:rPr>
        <w:t>opt</w:t>
      </w:r>
      <w:proofErr w:type="spellEnd"/>
      <w:r w:rsidRPr="00803CD7">
        <w:rPr>
          <w:rFonts w:ascii="Palatino Linotype" w:hAnsi="Palatino Linotype"/>
          <w:sz w:val="20"/>
          <w:szCs w:val="20"/>
        </w:rPr>
        <w:t xml:space="preserve"> </w:t>
      </w:r>
      <w:proofErr w:type="spellStart"/>
      <w:r w:rsidRPr="00803CD7">
        <w:rPr>
          <w:rFonts w:ascii="Palatino Linotype" w:hAnsi="Palatino Linotype"/>
          <w:sz w:val="20"/>
          <w:szCs w:val="20"/>
        </w:rPr>
        <w:t>out</w:t>
      </w:r>
      <w:proofErr w:type="spellEnd"/>
      <w:r w:rsidRPr="00803CD7">
        <w:rPr>
          <w:rFonts w:ascii="Palatino Linotype" w:hAnsi="Palatino Linotype"/>
          <w:sz w:val="20"/>
          <w:szCs w:val="20"/>
        </w:rPr>
        <w:t>" d</w:t>
      </w:r>
      <w:r>
        <w:rPr>
          <w:rFonts w:ascii="Palatino Linotype" w:hAnsi="Palatino Linotype"/>
          <w:sz w:val="20"/>
          <w:szCs w:val="20"/>
        </w:rPr>
        <w:t xml:space="preserve">et </w:t>
      </w:r>
      <w:r w:rsidRPr="00803CD7">
        <w:rPr>
          <w:rFonts w:ascii="Palatino Linotype" w:hAnsi="Palatino Linotype"/>
          <w:sz w:val="20"/>
          <w:szCs w:val="20"/>
        </w:rPr>
        <w:t>v</w:t>
      </w:r>
      <w:r>
        <w:rPr>
          <w:rFonts w:ascii="Palatino Linotype" w:hAnsi="Palatino Linotype"/>
          <w:sz w:val="20"/>
          <w:szCs w:val="20"/>
        </w:rPr>
        <w:t xml:space="preserve">ill </w:t>
      </w:r>
      <w:r w:rsidRPr="00803CD7">
        <w:rPr>
          <w:rFonts w:ascii="Palatino Linotype" w:hAnsi="Palatino Linotype"/>
          <w:sz w:val="20"/>
          <w:szCs w:val="20"/>
        </w:rPr>
        <w:t>s</w:t>
      </w:r>
      <w:r>
        <w:rPr>
          <w:rFonts w:ascii="Palatino Linotype" w:hAnsi="Palatino Linotype"/>
          <w:sz w:val="20"/>
          <w:szCs w:val="20"/>
        </w:rPr>
        <w:t>äga</w:t>
      </w:r>
      <w:r w:rsidRPr="00803CD7">
        <w:rPr>
          <w:rFonts w:ascii="Palatino Linotype" w:hAnsi="Palatino Linotype"/>
          <w:sz w:val="20"/>
          <w:szCs w:val="20"/>
        </w:rPr>
        <w:t xml:space="preserve"> kvarstå vid den nationella rättsordningen. Uppskattning bland de experter som utvecklade UPC var att siffran skulle var</w:t>
      </w:r>
      <w:r>
        <w:rPr>
          <w:rFonts w:ascii="Palatino Linotype" w:hAnsi="Palatino Linotype"/>
          <w:sz w:val="20"/>
          <w:szCs w:val="20"/>
        </w:rPr>
        <w:t>a</w:t>
      </w:r>
      <w:r w:rsidRPr="00803CD7">
        <w:rPr>
          <w:rFonts w:ascii="Palatino Linotype" w:hAnsi="Palatino Linotype"/>
          <w:sz w:val="20"/>
          <w:szCs w:val="20"/>
        </w:rPr>
        <w:t xml:space="preserve"> 50 000. Det betyder att UPC </w:t>
      </w:r>
      <w:r>
        <w:rPr>
          <w:rFonts w:ascii="Palatino Linotype" w:hAnsi="Palatino Linotype"/>
          <w:sz w:val="20"/>
          <w:szCs w:val="20"/>
        </w:rPr>
        <w:t xml:space="preserve">kanske </w:t>
      </w:r>
      <w:r w:rsidRPr="00803CD7">
        <w:rPr>
          <w:rFonts w:ascii="Palatino Linotype" w:hAnsi="Palatino Linotype"/>
          <w:sz w:val="20"/>
          <w:szCs w:val="20"/>
        </w:rPr>
        <w:t>inte blir så dominerande, som tidigare uppskattats.</w:t>
      </w:r>
      <w:r>
        <w:rPr>
          <w:rFonts w:ascii="Palatino Linotype" w:hAnsi="Palatino Linotype"/>
          <w:sz w:val="22"/>
          <w:szCs w:val="22"/>
        </w:rPr>
        <w:t xml:space="preserve"> </w:t>
      </w:r>
    </w:p>
  </w:footnote>
  <w:footnote w:id="29">
    <w:p w14:paraId="1D7EFC6E" w14:textId="77777777" w:rsidR="006F6EA7" w:rsidRPr="000B5B63" w:rsidRDefault="006F6EA7" w:rsidP="006F6EA7">
      <w:pPr>
        <w:pStyle w:val="Fotnotstext"/>
        <w:rPr>
          <w:rFonts w:ascii="Palatino Linotype" w:hAnsi="Palatino Linotype"/>
          <w:lang w:val="en-US"/>
        </w:rPr>
      </w:pPr>
      <w:r w:rsidRPr="00C76251">
        <w:rPr>
          <w:rStyle w:val="Fotnotsreferens"/>
          <w:rFonts w:ascii="Palatino Linotype" w:hAnsi="Palatino Linotype"/>
        </w:rPr>
        <w:footnoteRef/>
      </w:r>
      <w:r w:rsidRPr="000B5B63">
        <w:rPr>
          <w:rFonts w:ascii="Palatino Linotype" w:hAnsi="Palatino Linotype"/>
          <w:lang w:val="en-US"/>
        </w:rPr>
        <w:t xml:space="preserve"> Se </w:t>
      </w:r>
      <w:r w:rsidR="00000000">
        <w:fldChar w:fldCharType="begin"/>
      </w:r>
      <w:r w:rsidR="00000000" w:rsidRPr="001A193C">
        <w:rPr>
          <w:lang w:val="en-US"/>
        </w:rPr>
        <w:instrText>HYPERLINK "https://www.echr.coe.int/documents/d/echr/handbook_access_justice_eng"</w:instrText>
      </w:r>
      <w:r w:rsidR="00000000">
        <w:fldChar w:fldCharType="separate"/>
      </w:r>
      <w:r w:rsidRPr="000B5B63">
        <w:rPr>
          <w:rStyle w:val="Hyperlnk"/>
          <w:rFonts w:ascii="Palatino Linotype" w:hAnsi="Palatino Linotype"/>
          <w:lang w:val="en-US"/>
        </w:rPr>
        <w:t>Handbook on European law relating to access to justice</w:t>
      </w:r>
      <w:r w:rsidR="00000000">
        <w:rPr>
          <w:rStyle w:val="Hyperlnk"/>
          <w:rFonts w:ascii="Palatino Linotype" w:hAnsi="Palatino Linotype"/>
          <w:lang w:val="en-US"/>
        </w:rPr>
        <w:fldChar w:fldCharType="end"/>
      </w:r>
    </w:p>
  </w:footnote>
  <w:footnote w:id="30">
    <w:p w14:paraId="1D378581" w14:textId="487A04EE" w:rsidR="004B54DB" w:rsidRPr="004B54DB" w:rsidRDefault="004B54DB">
      <w:pPr>
        <w:pStyle w:val="Fotnotstext"/>
        <w:rPr>
          <w:rFonts w:ascii="Palatino Linotype" w:hAnsi="Palatino Linotype"/>
        </w:rPr>
      </w:pPr>
      <w:r>
        <w:rPr>
          <w:rStyle w:val="Fotnotsreferens"/>
        </w:rPr>
        <w:footnoteRef/>
      </w:r>
      <w:r>
        <w:t xml:space="preserve"> </w:t>
      </w:r>
      <w:r w:rsidRPr="004B54DB">
        <w:rPr>
          <w:rFonts w:ascii="Palatino Linotype" w:hAnsi="Palatino Linotype"/>
        </w:rPr>
        <w:t>Samtal med professor Bengt Domeij, Upsala universitet</w:t>
      </w:r>
    </w:p>
  </w:footnote>
  <w:footnote w:id="31">
    <w:p w14:paraId="2BA6BBE3" w14:textId="77777777" w:rsidR="006F6EA7" w:rsidRPr="00012D7E" w:rsidRDefault="006F6EA7" w:rsidP="006F6EA7">
      <w:pPr>
        <w:pStyle w:val="Fotnotstext"/>
        <w:rPr>
          <w:rFonts w:ascii="Palatino Linotype" w:hAnsi="Palatino Linotype"/>
          <w:sz w:val="18"/>
          <w:szCs w:val="18"/>
        </w:rPr>
      </w:pPr>
      <w:r>
        <w:rPr>
          <w:rStyle w:val="Fotnotsreferens"/>
        </w:rPr>
        <w:footnoteRef/>
      </w:r>
      <w:r>
        <w:t xml:space="preserve"> </w:t>
      </w:r>
      <w:r w:rsidRPr="00012D7E">
        <w:rPr>
          <w:rFonts w:ascii="Palatino Linotype" w:hAnsi="Palatino Linotype"/>
          <w:sz w:val="18"/>
          <w:szCs w:val="18"/>
        </w:rPr>
        <w:t>År 2023 visar Bank-ID målet att kostnaderna för ett mål om företagshemligheter, som följer samma rättegångsregler kommer att överstiga 20 miljoner kronor.</w:t>
      </w:r>
    </w:p>
  </w:footnote>
  <w:footnote w:id="32">
    <w:p w14:paraId="3682C896" w14:textId="77777777" w:rsidR="006F6EA7" w:rsidRPr="00012D7E" w:rsidRDefault="006F6EA7" w:rsidP="006F6EA7">
      <w:pPr>
        <w:pStyle w:val="Fotnotstext"/>
        <w:rPr>
          <w:rFonts w:ascii="Palatino Linotype" w:hAnsi="Palatino Linotype"/>
          <w:sz w:val="18"/>
          <w:szCs w:val="18"/>
        </w:rPr>
      </w:pPr>
      <w:r w:rsidRPr="00012D7E">
        <w:rPr>
          <w:rStyle w:val="Fotnotsreferens"/>
          <w:sz w:val="18"/>
          <w:szCs w:val="18"/>
        </w:rPr>
        <w:footnoteRef/>
      </w:r>
      <w:r w:rsidRPr="00012D7E">
        <w:rPr>
          <w:sz w:val="18"/>
          <w:szCs w:val="18"/>
        </w:rPr>
        <w:t xml:space="preserve"> </w:t>
      </w:r>
      <w:r w:rsidRPr="00012D7E">
        <w:rPr>
          <w:rFonts w:ascii="Palatino Linotype" w:hAnsi="Palatino Linotype"/>
          <w:sz w:val="18"/>
          <w:szCs w:val="18"/>
        </w:rPr>
        <w:t>I det Förenade kungariket (UK) har de olika länderna separat immaterialrätt.</w:t>
      </w:r>
    </w:p>
  </w:footnote>
  <w:footnote w:id="33">
    <w:p w14:paraId="5255E328" w14:textId="77777777" w:rsidR="006F6EA7" w:rsidRPr="00012D7E" w:rsidRDefault="006F6EA7" w:rsidP="006F6EA7">
      <w:pPr>
        <w:pStyle w:val="Fotnotstext"/>
        <w:rPr>
          <w:rFonts w:ascii="Palatino Linotype" w:hAnsi="Palatino Linotype"/>
          <w:sz w:val="18"/>
          <w:szCs w:val="18"/>
          <w:lang w:val="en-US"/>
        </w:rPr>
      </w:pPr>
      <w:r w:rsidRPr="00012D7E">
        <w:rPr>
          <w:rStyle w:val="Fotnotsreferens"/>
          <w:rFonts w:ascii="Palatino Linotype" w:hAnsi="Palatino Linotype"/>
          <w:sz w:val="18"/>
          <w:szCs w:val="18"/>
        </w:rPr>
        <w:footnoteRef/>
      </w:r>
      <w:r w:rsidRPr="00012D7E">
        <w:rPr>
          <w:rFonts w:ascii="Palatino Linotype" w:hAnsi="Palatino Linotype"/>
          <w:sz w:val="18"/>
          <w:szCs w:val="18"/>
          <w:lang w:val="en-US"/>
        </w:rPr>
        <w:t xml:space="preserve"> </w:t>
      </w:r>
      <w:r w:rsidRPr="00012D7E">
        <w:rPr>
          <w:rFonts w:ascii="Palatino Linotype" w:hAnsi="Palatino Linotype"/>
          <w:sz w:val="18"/>
          <w:szCs w:val="18"/>
          <w:lang w:val="en-GB"/>
        </w:rPr>
        <w:t xml:space="preserve">Evaluation of the Reforms of the Intellectual Property Enterprise Court 2010-2013, Helmers, C., </w:t>
      </w:r>
      <w:proofErr w:type="spellStart"/>
      <w:r w:rsidRPr="00012D7E">
        <w:rPr>
          <w:rFonts w:ascii="Palatino Linotype" w:hAnsi="Palatino Linotype"/>
          <w:sz w:val="18"/>
          <w:szCs w:val="18"/>
          <w:lang w:val="en-GB"/>
        </w:rPr>
        <w:t>Lefouili</w:t>
      </w:r>
      <w:proofErr w:type="spellEnd"/>
      <w:r w:rsidRPr="00012D7E">
        <w:rPr>
          <w:rFonts w:ascii="Palatino Linotype" w:hAnsi="Palatino Linotype"/>
          <w:sz w:val="18"/>
          <w:szCs w:val="18"/>
          <w:lang w:val="en-GB"/>
        </w:rPr>
        <w:t>, Y. and McDonagh, L. (2015). Evaluation of the Reforms of the Intellectual Property Enterprise Court 2010-2013.</w:t>
      </w:r>
    </w:p>
  </w:footnote>
  <w:footnote w:id="34">
    <w:p w14:paraId="43F84601" w14:textId="03EF853A" w:rsidR="006F6EA7" w:rsidRPr="00012D7E" w:rsidRDefault="006F6EA7" w:rsidP="006F6EA7">
      <w:pPr>
        <w:pStyle w:val="Fotnotstext"/>
        <w:rPr>
          <w:rFonts w:ascii="Palatino Linotype" w:hAnsi="Palatino Linotype"/>
          <w:sz w:val="18"/>
          <w:szCs w:val="18"/>
          <w:lang w:val="en-US"/>
        </w:rPr>
      </w:pPr>
      <w:r w:rsidRPr="00012D7E">
        <w:rPr>
          <w:rStyle w:val="Fotnotsreferens"/>
          <w:rFonts w:ascii="Palatino Linotype" w:hAnsi="Palatino Linotype"/>
          <w:sz w:val="18"/>
          <w:szCs w:val="18"/>
        </w:rPr>
        <w:footnoteRef/>
      </w:r>
      <w:r w:rsidRPr="00012D7E">
        <w:rPr>
          <w:rFonts w:ascii="Palatino Linotype" w:hAnsi="Palatino Linotype"/>
          <w:sz w:val="18"/>
          <w:szCs w:val="18"/>
          <w:lang w:val="en-US"/>
        </w:rPr>
        <w:t xml:space="preserve"> Helmers, Christian and </w:t>
      </w:r>
      <w:proofErr w:type="spellStart"/>
      <w:r w:rsidRPr="00012D7E">
        <w:rPr>
          <w:rFonts w:ascii="Palatino Linotype" w:hAnsi="Palatino Linotype"/>
          <w:sz w:val="18"/>
          <w:szCs w:val="18"/>
          <w:lang w:val="en-US"/>
        </w:rPr>
        <w:t>Lefouili</w:t>
      </w:r>
      <w:proofErr w:type="spellEnd"/>
      <w:r w:rsidRPr="00012D7E">
        <w:rPr>
          <w:rFonts w:ascii="Palatino Linotype" w:hAnsi="Palatino Linotype"/>
          <w:sz w:val="18"/>
          <w:szCs w:val="18"/>
          <w:lang w:val="en-US"/>
        </w:rPr>
        <w:t>, Yassine and Love, Brian J. and McDonagh, Luke, The Effect of Fee Shifting on Litigation: Evidence from a Policy Innovation in Intermediate Cost Shifting (January 29, 2021). American Law &amp; Economics Review, Santa Clara Univ. Legal Studies Research Paper, Available at</w:t>
      </w:r>
      <w:r w:rsidR="00C17195">
        <w:rPr>
          <w:rFonts w:ascii="Palatino Linotype" w:hAnsi="Palatino Linotype"/>
          <w:sz w:val="18"/>
          <w:szCs w:val="18"/>
          <w:lang w:val="en-US"/>
        </w:rPr>
        <w:t xml:space="preserve"> </w:t>
      </w:r>
      <w:proofErr w:type="spellStart"/>
      <w:r w:rsidRPr="00012D7E">
        <w:rPr>
          <w:rFonts w:ascii="Palatino Linotype" w:hAnsi="Palatino Linotype"/>
          <w:sz w:val="18"/>
          <w:szCs w:val="18"/>
          <w:lang w:val="en-US"/>
        </w:rPr>
        <w:t>SSRN</w:t>
      </w:r>
      <w:proofErr w:type="spellEnd"/>
      <w:r w:rsidRPr="00012D7E">
        <w:rPr>
          <w:rFonts w:ascii="Palatino Linotype" w:hAnsi="Palatino Linotype"/>
          <w:sz w:val="18"/>
          <w:szCs w:val="18"/>
          <w:lang w:val="en-US"/>
        </w:rPr>
        <w:t>: </w:t>
      </w:r>
      <w:r w:rsidR="00000000">
        <w:fldChar w:fldCharType="begin"/>
      </w:r>
      <w:r w:rsidR="00000000" w:rsidRPr="001A193C">
        <w:rPr>
          <w:lang w:val="en-US"/>
        </w:rPr>
        <w:instrText>HYPERLINK "https://ssrn.com/abstract=3841084" \t "_blank"</w:instrText>
      </w:r>
      <w:r w:rsidR="00000000">
        <w:fldChar w:fldCharType="separate"/>
      </w:r>
      <w:r w:rsidRPr="00012D7E">
        <w:rPr>
          <w:rStyle w:val="Hyperlnk"/>
          <w:rFonts w:ascii="Palatino Linotype" w:hAnsi="Palatino Linotype"/>
          <w:sz w:val="18"/>
          <w:szCs w:val="18"/>
          <w:lang w:val="en-US"/>
        </w:rPr>
        <w:t>https://ssrn.com/abstract=3841084</w:t>
      </w:r>
      <w:r w:rsidR="00000000">
        <w:rPr>
          <w:rStyle w:val="Hyperlnk"/>
          <w:rFonts w:ascii="Palatino Linotype" w:hAnsi="Palatino Linotype"/>
          <w:sz w:val="18"/>
          <w:szCs w:val="18"/>
          <w:lang w:val="en-US"/>
        </w:rPr>
        <w:fldChar w:fldCharType="end"/>
      </w:r>
    </w:p>
  </w:footnote>
  <w:footnote w:id="35">
    <w:p w14:paraId="26A2715A" w14:textId="2F820DD0" w:rsidR="006F6EA7" w:rsidRPr="00012D7E" w:rsidRDefault="006F6EA7" w:rsidP="006F6EA7">
      <w:pPr>
        <w:pStyle w:val="Fotnotstext"/>
        <w:rPr>
          <w:rFonts w:ascii="Palatino Linotype" w:hAnsi="Palatino Linotype"/>
          <w:sz w:val="18"/>
          <w:szCs w:val="18"/>
        </w:rPr>
      </w:pPr>
      <w:r w:rsidRPr="00012D7E">
        <w:rPr>
          <w:rStyle w:val="Fotnotsreferens"/>
          <w:sz w:val="18"/>
          <w:szCs w:val="18"/>
        </w:rPr>
        <w:footnoteRef/>
      </w:r>
      <w:r w:rsidRPr="00012D7E">
        <w:rPr>
          <w:sz w:val="18"/>
          <w:szCs w:val="18"/>
        </w:rPr>
        <w:t xml:space="preserve"> </w:t>
      </w:r>
      <w:r w:rsidRPr="00012D7E">
        <w:rPr>
          <w:rFonts w:ascii="Palatino Linotype" w:hAnsi="Palatino Linotype"/>
          <w:sz w:val="18"/>
          <w:szCs w:val="18"/>
        </w:rPr>
        <w:t xml:space="preserve">Se fotnot </w:t>
      </w:r>
      <w:r w:rsidR="00BC4CA0">
        <w:rPr>
          <w:rFonts w:ascii="Palatino Linotype" w:hAnsi="Palatino Linotype"/>
          <w:sz w:val="18"/>
          <w:szCs w:val="18"/>
        </w:rPr>
        <w:t>3</w:t>
      </w:r>
      <w:r w:rsidR="00C17195">
        <w:rPr>
          <w:rFonts w:ascii="Palatino Linotype" w:hAnsi="Palatino Linotype"/>
          <w:sz w:val="18"/>
          <w:szCs w:val="18"/>
        </w:rPr>
        <w:t>3</w:t>
      </w:r>
    </w:p>
  </w:footnote>
  <w:footnote w:id="36">
    <w:p w14:paraId="5A05FF8B" w14:textId="77777777" w:rsidR="006A3543" w:rsidRPr="00CC39A0" w:rsidRDefault="006A3543" w:rsidP="006A3543">
      <w:pPr>
        <w:rPr>
          <w:rStyle w:val="Hyperlnk"/>
          <w:rFonts w:ascii="Palatino Linotype" w:hAnsi="Palatino Linotype"/>
          <w:sz w:val="20"/>
          <w:szCs w:val="20"/>
        </w:rPr>
      </w:pPr>
      <w:r>
        <w:rPr>
          <w:rStyle w:val="Fotnotsreferens"/>
        </w:rPr>
        <w:footnoteRef/>
      </w:r>
      <w:r>
        <w:t xml:space="preserve"> </w:t>
      </w:r>
      <w:r w:rsidRPr="00CC39A0">
        <w:rPr>
          <w:rFonts w:ascii="Palatino Linotype" w:hAnsi="Palatino Linotype"/>
          <w:sz w:val="20"/>
          <w:szCs w:val="20"/>
        </w:rPr>
        <w:fldChar w:fldCharType="begin"/>
      </w:r>
      <w:r w:rsidRPr="00CC39A0">
        <w:rPr>
          <w:rFonts w:ascii="Palatino Linotype" w:hAnsi="Palatino Linotype"/>
          <w:sz w:val="20"/>
          <w:szCs w:val="20"/>
        </w:rPr>
        <w:instrText>HYPERLINK "https://www.vinnova.se/contentassets/d477c744db8e4cd9a9a8c61b98458b35/vr_17_03t.pdf?cb=20170615105345"</w:instrText>
      </w:r>
      <w:r w:rsidRPr="00CC39A0">
        <w:rPr>
          <w:rFonts w:ascii="Palatino Linotype" w:hAnsi="Palatino Linotype"/>
          <w:sz w:val="20"/>
          <w:szCs w:val="20"/>
        </w:rPr>
      </w:r>
      <w:r w:rsidRPr="00CC39A0">
        <w:rPr>
          <w:rFonts w:ascii="Palatino Linotype" w:hAnsi="Palatino Linotype"/>
          <w:sz w:val="20"/>
          <w:szCs w:val="20"/>
        </w:rPr>
        <w:fldChar w:fldCharType="separate"/>
      </w:r>
      <w:r w:rsidRPr="00CC39A0">
        <w:rPr>
          <w:rStyle w:val="Hyperlnk"/>
          <w:rFonts w:ascii="Palatino Linotype" w:hAnsi="Palatino Linotype"/>
          <w:sz w:val="20"/>
          <w:szCs w:val="20"/>
        </w:rPr>
        <w:t xml:space="preserve">Samband mellan immateriella tillgångar, innovation och ekonomisk tillväxt </w:t>
      </w:r>
    </w:p>
    <w:p w14:paraId="7C5A3C2C" w14:textId="7873B670" w:rsidR="006A3543" w:rsidRPr="00CC39A0" w:rsidRDefault="006A3543" w:rsidP="006A3543">
      <w:pPr>
        <w:rPr>
          <w:rFonts w:ascii="Palatino Linotype" w:hAnsi="Palatino Linotype"/>
          <w:sz w:val="20"/>
          <w:szCs w:val="20"/>
        </w:rPr>
      </w:pPr>
      <w:r w:rsidRPr="00CC39A0">
        <w:rPr>
          <w:rStyle w:val="Hyperlnk"/>
          <w:rFonts w:ascii="Palatino Linotype" w:hAnsi="Palatino Linotype"/>
          <w:sz w:val="20"/>
          <w:szCs w:val="20"/>
        </w:rPr>
        <w:t>Två</w:t>
      </w:r>
      <w:r w:rsidRPr="00CC39A0">
        <w:rPr>
          <w:rStyle w:val="Hyperlnk"/>
          <w:sz w:val="20"/>
          <w:szCs w:val="20"/>
        </w:rPr>
        <w:t>̊</w:t>
      </w:r>
      <w:r w:rsidRPr="00CC39A0">
        <w:rPr>
          <w:rStyle w:val="Hyperlnk"/>
          <w:rFonts w:ascii="Palatino Linotype" w:hAnsi="Palatino Linotype"/>
          <w:sz w:val="20"/>
          <w:szCs w:val="20"/>
        </w:rPr>
        <w:t xml:space="preserve"> kunskapsöversikter</w:t>
      </w:r>
      <w:r w:rsidRPr="00CC39A0">
        <w:rPr>
          <w:rFonts w:ascii="Palatino Linotype" w:hAnsi="Palatino Linotype"/>
          <w:sz w:val="20"/>
          <w:szCs w:val="20"/>
        </w:rPr>
        <w:fldChar w:fldCharType="end"/>
      </w:r>
      <w:r w:rsidRPr="00CC39A0">
        <w:rPr>
          <w:rFonts w:ascii="Palatino Linotype" w:hAnsi="Palatino Linotype"/>
          <w:sz w:val="20"/>
          <w:szCs w:val="20"/>
        </w:rPr>
        <w:t xml:space="preserve"> </w:t>
      </w:r>
    </w:p>
  </w:footnote>
  <w:footnote w:id="37">
    <w:p w14:paraId="40E34D22" w14:textId="77777777" w:rsidR="006F6EA7" w:rsidRPr="00CC39A0" w:rsidRDefault="006F6EA7" w:rsidP="009F1B16">
      <w:pPr>
        <w:pStyle w:val="Fotnotstext"/>
        <w:rPr>
          <w:rFonts w:ascii="Palatino Linotype" w:hAnsi="Palatino Linotype"/>
        </w:rPr>
      </w:pPr>
      <w:r w:rsidRPr="00CC39A0">
        <w:rPr>
          <w:rStyle w:val="Fotnotsreferens"/>
          <w:rFonts w:ascii="Palatino Linotype" w:hAnsi="Palatino Linotype"/>
        </w:rPr>
        <w:footnoteRef/>
      </w:r>
      <w:r w:rsidRPr="00CC39A0">
        <w:rPr>
          <w:rFonts w:ascii="Palatino Linotype" w:hAnsi="Palatino Linotype"/>
        </w:rPr>
        <w:t xml:space="preserve"> Detta är äldre värden från 2013. De bör verifieras. Detsamma gäller genomsnittskostnaden hos patentombud.</w:t>
      </w:r>
    </w:p>
  </w:footnote>
  <w:footnote w:id="38">
    <w:p w14:paraId="4CD32B22" w14:textId="156A3711" w:rsidR="006F6EA7" w:rsidRPr="00CC39A0" w:rsidRDefault="006F6EA7" w:rsidP="009F1B16">
      <w:pPr>
        <w:rPr>
          <w:rFonts w:ascii="Palatino Linotype" w:hAnsi="Palatino Linotype"/>
          <w:sz w:val="20"/>
          <w:szCs w:val="20"/>
          <w:lang w:val="en-US"/>
        </w:rPr>
      </w:pPr>
      <w:r w:rsidRPr="00CC39A0">
        <w:rPr>
          <w:rStyle w:val="Fotnotsreferens"/>
          <w:rFonts w:ascii="Palatino Linotype" w:hAnsi="Palatino Linotype"/>
          <w:sz w:val="20"/>
          <w:szCs w:val="20"/>
        </w:rPr>
        <w:footnoteRef/>
      </w:r>
      <w:r w:rsidRPr="00CC39A0">
        <w:rPr>
          <w:rFonts w:ascii="Palatino Linotype" w:hAnsi="Palatino Linotype"/>
          <w:sz w:val="20"/>
          <w:szCs w:val="20"/>
          <w:lang w:val="en-US"/>
        </w:rPr>
        <w:t xml:space="preserve"> </w:t>
      </w:r>
      <w:r w:rsidR="00000000">
        <w:fldChar w:fldCharType="begin"/>
      </w:r>
      <w:r w:rsidR="00000000" w:rsidRPr="001A193C">
        <w:rPr>
          <w:lang w:val="en-US"/>
        </w:rPr>
        <w:instrText>HYPERLINK "https://assets.publishing.service.gov.uk/government/uploads/system/uploads/attachment_data/file/1009464/The-changing-profile-of-users-of-the-UK-patent-system.pdf"</w:instrText>
      </w:r>
      <w:r w:rsidR="00000000">
        <w:fldChar w:fldCharType="separate"/>
      </w:r>
      <w:r w:rsidRPr="00CC39A0">
        <w:rPr>
          <w:rStyle w:val="Hyperlnk"/>
          <w:rFonts w:ascii="Palatino Linotype" w:hAnsi="Palatino Linotype"/>
          <w:sz w:val="20"/>
          <w:szCs w:val="20"/>
          <w:lang w:val="en-US"/>
        </w:rPr>
        <w:t>The changing profile of users of the UK patent system</w:t>
      </w:r>
      <w:r w:rsidR="00000000">
        <w:rPr>
          <w:rStyle w:val="Hyperlnk"/>
          <w:rFonts w:ascii="Palatino Linotype" w:hAnsi="Palatino Linotype"/>
          <w:sz w:val="20"/>
          <w:szCs w:val="20"/>
          <w:lang w:val="en-US"/>
        </w:rPr>
        <w:fldChar w:fldCharType="end"/>
      </w:r>
      <w:r w:rsidRPr="00CC39A0">
        <w:rPr>
          <w:rFonts w:ascii="Palatino Linotype" w:hAnsi="Palatino Linotype"/>
          <w:sz w:val="20"/>
          <w:szCs w:val="20"/>
          <w:lang w:val="en-US"/>
        </w:rPr>
        <w:t xml:space="preserve"> Supporting the innovation ecosystem: Building the evidence base on the drivers of IP, IPO, 2021 </w:t>
      </w:r>
      <w:proofErr w:type="spellStart"/>
      <w:r w:rsidRPr="00CC39A0">
        <w:rPr>
          <w:rFonts w:ascii="Palatino Linotype" w:hAnsi="Palatino Linotype"/>
          <w:sz w:val="20"/>
          <w:szCs w:val="20"/>
          <w:lang w:val="en-US"/>
        </w:rPr>
        <w:t>sid</w:t>
      </w:r>
      <w:proofErr w:type="spellEnd"/>
      <w:r w:rsidRPr="00CC39A0">
        <w:rPr>
          <w:rFonts w:ascii="Palatino Linotype" w:hAnsi="Palatino Linotype"/>
          <w:sz w:val="20"/>
          <w:szCs w:val="20"/>
          <w:lang w:val="en-US"/>
        </w:rPr>
        <w:t xml:space="preserve"> 14</w:t>
      </w:r>
    </w:p>
  </w:footnote>
  <w:footnote w:id="39">
    <w:p w14:paraId="5C2A88A6" w14:textId="77777777" w:rsidR="006F6EA7" w:rsidRPr="008140F5" w:rsidRDefault="006F6EA7" w:rsidP="006F6EA7">
      <w:pPr>
        <w:pStyle w:val="Fotnotstext"/>
        <w:rPr>
          <w:lang w:val="en-US"/>
        </w:rPr>
      </w:pPr>
      <w:r>
        <w:rPr>
          <w:rStyle w:val="Fotnotsreferens"/>
        </w:rPr>
        <w:footnoteRef/>
      </w:r>
      <w:r w:rsidRPr="008140F5">
        <w:rPr>
          <w:lang w:val="en-US"/>
        </w:rPr>
        <w:t xml:space="preserve"> </w:t>
      </w:r>
      <w:r w:rsidR="00000000">
        <w:fldChar w:fldCharType="begin"/>
      </w:r>
      <w:r w:rsidR="00000000" w:rsidRPr="001A193C">
        <w:rPr>
          <w:lang w:val="en-US"/>
        </w:rPr>
        <w:instrText>HYPERLINK "https://ideas.repec.org/p/hhs/cesisp/0483.html"</w:instrText>
      </w:r>
      <w:r w:rsidR="00000000">
        <w:fldChar w:fldCharType="separate"/>
      </w:r>
      <w:r w:rsidRPr="008140F5">
        <w:rPr>
          <w:rStyle w:val="Hyperlnk"/>
          <w:rFonts w:ascii="Palatino Linotype" w:hAnsi="Palatino Linotype" w:cs="Calibri"/>
          <w:lang w:val="en-US"/>
        </w:rPr>
        <w:t>Innovation by start-up firms: The influence of the board of directors</w:t>
      </w:r>
      <w:r w:rsidR="00000000">
        <w:rPr>
          <w:rStyle w:val="Hyperlnk"/>
          <w:rFonts w:ascii="Palatino Linotype" w:hAnsi="Palatino Linotype" w:cs="Calibri"/>
          <w:lang w:val="en-US"/>
        </w:rPr>
        <w:fldChar w:fldCharType="end"/>
      </w:r>
    </w:p>
  </w:footnote>
  <w:footnote w:id="40">
    <w:p w14:paraId="66C92537" w14:textId="77777777" w:rsidR="006F6EA7" w:rsidRPr="00C76251" w:rsidRDefault="006F6EA7" w:rsidP="006F6EA7">
      <w:pPr>
        <w:pStyle w:val="Fotnotstext"/>
        <w:rPr>
          <w:rFonts w:ascii="Palatino Linotype" w:hAnsi="Palatino Linotype"/>
        </w:rPr>
      </w:pPr>
      <w:r w:rsidRPr="00C76251">
        <w:rPr>
          <w:rStyle w:val="Fotnotsreferens"/>
          <w:rFonts w:ascii="Palatino Linotype" w:hAnsi="Palatino Linotype"/>
        </w:rPr>
        <w:footnoteRef/>
      </w:r>
      <w:r w:rsidRPr="00C76251">
        <w:rPr>
          <w:rFonts w:ascii="Palatino Linotype" w:hAnsi="Palatino Linotype"/>
        </w:rPr>
        <w:t xml:space="preserve"> Här tar vi enbart upp en av utvärderingarna </w:t>
      </w:r>
      <w:hyperlink r:id="rId6" w:history="1">
        <w:r w:rsidRPr="00C76251">
          <w:rPr>
            <w:rStyle w:val="Hyperlnk"/>
            <w:rFonts w:ascii="Palatino Linotype" w:hAnsi="Palatino Linotype"/>
          </w:rPr>
          <w:t>Nioårsutvärdering av strategiska innovationsprogram Metodrapport 2022, Vinnova</w:t>
        </w:r>
      </w:hyperlink>
    </w:p>
  </w:footnote>
  <w:footnote w:id="41">
    <w:p w14:paraId="4DA591CF" w14:textId="77777777" w:rsidR="006F6EA7" w:rsidRPr="00C76251" w:rsidRDefault="006F6EA7" w:rsidP="006F6EA7">
      <w:pPr>
        <w:pStyle w:val="Normalwebb"/>
        <w:spacing w:before="0" w:beforeAutospacing="0" w:after="0" w:afterAutospacing="0"/>
        <w:rPr>
          <w:rFonts w:ascii="Palatino Linotype" w:hAnsi="Palatino Linotype"/>
          <w:sz w:val="20"/>
          <w:szCs w:val="20"/>
        </w:rPr>
      </w:pPr>
      <w:r w:rsidRPr="00C76251">
        <w:rPr>
          <w:rStyle w:val="Fotnotsreferens"/>
          <w:rFonts w:ascii="Palatino Linotype" w:hAnsi="Palatino Linotype"/>
          <w:sz w:val="20"/>
          <w:szCs w:val="20"/>
        </w:rPr>
        <w:footnoteRef/>
      </w:r>
      <w:r w:rsidRPr="00C76251">
        <w:rPr>
          <w:rFonts w:ascii="Palatino Linotype" w:hAnsi="Palatino Linotype"/>
          <w:sz w:val="20"/>
          <w:szCs w:val="20"/>
        </w:rPr>
        <w:t xml:space="preserve"> </w:t>
      </w:r>
      <w:hyperlink r:id="rId7" w:history="1">
        <w:r w:rsidRPr="00C76251">
          <w:rPr>
            <w:rStyle w:val="Hyperlnk"/>
            <w:rFonts w:ascii="Palatino Linotype" w:hAnsi="Palatino Linotype" w:cs="Arial"/>
            <w:sz w:val="20"/>
            <w:szCs w:val="20"/>
          </w:rPr>
          <w:t>Ang. Eric Runessons manual</w:t>
        </w:r>
      </w:hyperlink>
      <w:r w:rsidRPr="00C76251">
        <w:rPr>
          <w:rFonts w:ascii="Palatino Linotype" w:hAnsi="Palatino Linotype" w:cs="Arial"/>
          <w:sz w:val="20"/>
          <w:szCs w:val="20"/>
        </w:rPr>
        <w:t xml:space="preserve"> Denna utarbetades 2006 och har därefter uppdaterats.</w:t>
      </w:r>
    </w:p>
  </w:footnote>
  <w:footnote w:id="42">
    <w:p w14:paraId="63D7A271" w14:textId="2CAFA5F2" w:rsidR="006F6EA7" w:rsidRPr="00C76251" w:rsidRDefault="006F6EA7" w:rsidP="006F6EA7">
      <w:pPr>
        <w:pStyle w:val="Fotnotstext"/>
        <w:rPr>
          <w:rFonts w:ascii="Palatino Linotype" w:hAnsi="Palatino Linotype"/>
        </w:rPr>
      </w:pPr>
      <w:r w:rsidRPr="00C76251">
        <w:rPr>
          <w:rStyle w:val="Fotnotsreferens"/>
          <w:rFonts w:ascii="Palatino Linotype" w:hAnsi="Palatino Linotype"/>
        </w:rPr>
        <w:footnoteRef/>
      </w:r>
      <w:r w:rsidRPr="00C76251">
        <w:rPr>
          <w:rFonts w:ascii="Palatino Linotype" w:hAnsi="Palatino Linotype"/>
        </w:rPr>
        <w:t xml:space="preserve">  Sannolikt gäller en tvist immaterialrätt och </w:t>
      </w:r>
      <w:r w:rsidR="004B54DB">
        <w:rPr>
          <w:rFonts w:ascii="Palatino Linotype" w:hAnsi="Palatino Linotype"/>
        </w:rPr>
        <w:t xml:space="preserve">då </w:t>
      </w:r>
      <w:r w:rsidRPr="00C76251">
        <w:rPr>
          <w:rFonts w:ascii="Palatino Linotype" w:hAnsi="Palatino Linotype"/>
        </w:rPr>
        <w:t>hanteras tvisten sedan 2016 av Patent och marknadsdomstolen (PMD)</w:t>
      </w:r>
    </w:p>
  </w:footnote>
  <w:footnote w:id="43">
    <w:p w14:paraId="6A540CDF" w14:textId="7BA315D0" w:rsidR="003B6F74" w:rsidRDefault="003B6F74" w:rsidP="00D80FBA">
      <w:pPr>
        <w:spacing w:before="240"/>
      </w:pPr>
      <w:r>
        <w:rPr>
          <w:rStyle w:val="Fotnotsreferens"/>
        </w:rPr>
        <w:footnoteRef/>
      </w:r>
      <w:r>
        <w:t xml:space="preserve"> </w:t>
      </w:r>
      <w:hyperlink r:id="rId8" w:history="1">
        <w:r w:rsidR="000239C3" w:rsidRPr="000239C3">
          <w:rPr>
            <w:rStyle w:val="Hyperlnk"/>
            <w:rFonts w:ascii="Palatino Linotype" w:hAnsi="Palatino Linotype" w:cs="Calibri"/>
            <w:sz w:val="20"/>
            <w:szCs w:val="20"/>
          </w:rPr>
          <w:t>Sveriges akademi är inte sämre än andra på innovation, Universitetsläraren 2019</w:t>
        </w:r>
      </w:hyperlink>
    </w:p>
  </w:footnote>
  <w:footnote w:id="44">
    <w:p w14:paraId="4C5BE6EF" w14:textId="77777777" w:rsidR="00BC4CA0" w:rsidRPr="00D80FBA" w:rsidRDefault="00BC4CA0" w:rsidP="00BC4CA0">
      <w:pPr>
        <w:pStyle w:val="Fotnotstext"/>
        <w:rPr>
          <w:rFonts w:ascii="Palatino Linotype" w:hAnsi="Palatino Linotype"/>
        </w:rPr>
      </w:pPr>
      <w:r w:rsidRPr="00D80FBA">
        <w:rPr>
          <w:rStyle w:val="Fotnotsreferens"/>
          <w:rFonts w:ascii="Palatino Linotype" w:hAnsi="Palatino Linotype"/>
        </w:rPr>
        <w:footnoteRef/>
      </w:r>
      <w:r w:rsidRPr="00D80FBA">
        <w:rPr>
          <w:rFonts w:ascii="Palatino Linotype" w:hAnsi="Palatino Linotype"/>
        </w:rPr>
        <w:t xml:space="preserve">  Se fotnot 34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FA6A2" w14:textId="77777777" w:rsidR="00AB2A07" w:rsidRDefault="00AB2A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746C" w14:textId="77777777" w:rsidR="00AB2A07" w:rsidRDefault="00AB2A0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5C888" w14:textId="77777777" w:rsidR="00AB2A07" w:rsidRDefault="00AB2A0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0887"/>
    <w:multiLevelType w:val="hybridMultilevel"/>
    <w:tmpl w:val="8FC045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905609"/>
    <w:multiLevelType w:val="hybridMultilevel"/>
    <w:tmpl w:val="C234C53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F282350"/>
    <w:multiLevelType w:val="hybridMultilevel"/>
    <w:tmpl w:val="FF144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EF57F5"/>
    <w:multiLevelType w:val="multilevel"/>
    <w:tmpl w:val="15BE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035D4C"/>
    <w:multiLevelType w:val="multilevel"/>
    <w:tmpl w:val="069C0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A60A3"/>
    <w:multiLevelType w:val="multilevel"/>
    <w:tmpl w:val="2C08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CE1841"/>
    <w:multiLevelType w:val="hybridMultilevel"/>
    <w:tmpl w:val="5FE08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B605844"/>
    <w:multiLevelType w:val="multilevel"/>
    <w:tmpl w:val="C89E0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99720F"/>
    <w:multiLevelType w:val="hybridMultilevel"/>
    <w:tmpl w:val="D646BF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07314E1"/>
    <w:multiLevelType w:val="hybridMultilevel"/>
    <w:tmpl w:val="3A3ECB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2A010AF"/>
    <w:multiLevelType w:val="multilevel"/>
    <w:tmpl w:val="8772A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436AF3"/>
    <w:multiLevelType w:val="multilevel"/>
    <w:tmpl w:val="7020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CE1062"/>
    <w:multiLevelType w:val="hybridMultilevel"/>
    <w:tmpl w:val="4ADEA5B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3" w15:restartNumberingAfterBreak="0">
    <w:nsid w:val="2CDB7CF0"/>
    <w:multiLevelType w:val="hybridMultilevel"/>
    <w:tmpl w:val="9A2617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E147420"/>
    <w:multiLevelType w:val="hybridMultilevel"/>
    <w:tmpl w:val="5D1445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5BD45CB"/>
    <w:multiLevelType w:val="hybridMultilevel"/>
    <w:tmpl w:val="DCE6F9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EB73B32"/>
    <w:multiLevelType w:val="hybridMultilevel"/>
    <w:tmpl w:val="27A08B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1DF5036"/>
    <w:multiLevelType w:val="hybridMultilevel"/>
    <w:tmpl w:val="C5E806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7166D52"/>
    <w:multiLevelType w:val="hybridMultilevel"/>
    <w:tmpl w:val="87AE8C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9B14EE4"/>
    <w:multiLevelType w:val="multilevel"/>
    <w:tmpl w:val="68167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270865"/>
    <w:multiLevelType w:val="multilevel"/>
    <w:tmpl w:val="8FA0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22BD2"/>
    <w:multiLevelType w:val="hybridMultilevel"/>
    <w:tmpl w:val="A3B00C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A406F9"/>
    <w:multiLevelType w:val="multilevel"/>
    <w:tmpl w:val="6A2C8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F1E44"/>
    <w:multiLevelType w:val="hybridMultilevel"/>
    <w:tmpl w:val="AB3483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C660224"/>
    <w:multiLevelType w:val="hybridMultilevel"/>
    <w:tmpl w:val="AC1E8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14B4AC3"/>
    <w:multiLevelType w:val="hybridMultilevel"/>
    <w:tmpl w:val="B2DE63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1DD379A"/>
    <w:multiLevelType w:val="hybridMultilevel"/>
    <w:tmpl w:val="BF48DC2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CE7357A"/>
    <w:multiLevelType w:val="hybridMultilevel"/>
    <w:tmpl w:val="81C4B4E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CEA21BF"/>
    <w:multiLevelType w:val="hybridMultilevel"/>
    <w:tmpl w:val="86A4D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DBF03BF"/>
    <w:multiLevelType w:val="hybridMultilevel"/>
    <w:tmpl w:val="D4626F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C2025D0"/>
    <w:multiLevelType w:val="hybridMultilevel"/>
    <w:tmpl w:val="9362B99E"/>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193373389">
    <w:abstractNumId w:val="20"/>
  </w:num>
  <w:num w:numId="2" w16cid:durableId="1977031643">
    <w:abstractNumId w:val="11"/>
  </w:num>
  <w:num w:numId="3" w16cid:durableId="827281319">
    <w:abstractNumId w:val="30"/>
  </w:num>
  <w:num w:numId="4" w16cid:durableId="1835416525">
    <w:abstractNumId w:val="19"/>
  </w:num>
  <w:num w:numId="5" w16cid:durableId="90971622">
    <w:abstractNumId w:val="5"/>
  </w:num>
  <w:num w:numId="6" w16cid:durableId="559438632">
    <w:abstractNumId w:val="21"/>
  </w:num>
  <w:num w:numId="7" w16cid:durableId="399644138">
    <w:abstractNumId w:val="25"/>
  </w:num>
  <w:num w:numId="8" w16cid:durableId="1707675022">
    <w:abstractNumId w:val="15"/>
  </w:num>
  <w:num w:numId="9" w16cid:durableId="917011910">
    <w:abstractNumId w:val="23"/>
  </w:num>
  <w:num w:numId="10" w16cid:durableId="563683903">
    <w:abstractNumId w:val="2"/>
  </w:num>
  <w:num w:numId="11" w16cid:durableId="756486490">
    <w:abstractNumId w:val="28"/>
  </w:num>
  <w:num w:numId="12" w16cid:durableId="590431563">
    <w:abstractNumId w:val="3"/>
  </w:num>
  <w:num w:numId="13" w16cid:durableId="97991278">
    <w:abstractNumId w:val="7"/>
  </w:num>
  <w:num w:numId="14" w16cid:durableId="1385719260">
    <w:abstractNumId w:val="29"/>
  </w:num>
  <w:num w:numId="15" w16cid:durableId="1279222861">
    <w:abstractNumId w:val="9"/>
  </w:num>
  <w:num w:numId="16" w16cid:durableId="2005283520">
    <w:abstractNumId w:val="13"/>
  </w:num>
  <w:num w:numId="17" w16cid:durableId="747460694">
    <w:abstractNumId w:val="12"/>
  </w:num>
  <w:num w:numId="18" w16cid:durableId="2015910188">
    <w:abstractNumId w:val="16"/>
  </w:num>
  <w:num w:numId="19" w16cid:durableId="398359690">
    <w:abstractNumId w:val="8"/>
  </w:num>
  <w:num w:numId="20" w16cid:durableId="1244559821">
    <w:abstractNumId w:val="0"/>
  </w:num>
  <w:num w:numId="21" w16cid:durableId="369305615">
    <w:abstractNumId w:val="1"/>
  </w:num>
  <w:num w:numId="22" w16cid:durableId="1343094822">
    <w:abstractNumId w:val="26"/>
  </w:num>
  <w:num w:numId="23" w16cid:durableId="382216638">
    <w:abstractNumId w:val="6"/>
  </w:num>
  <w:num w:numId="24" w16cid:durableId="1707634693">
    <w:abstractNumId w:val="17"/>
  </w:num>
  <w:num w:numId="25" w16cid:durableId="1990012047">
    <w:abstractNumId w:val="14"/>
  </w:num>
  <w:num w:numId="26" w16cid:durableId="77558156">
    <w:abstractNumId w:val="10"/>
  </w:num>
  <w:num w:numId="27" w16cid:durableId="1536119481">
    <w:abstractNumId w:val="24"/>
  </w:num>
  <w:num w:numId="28" w16cid:durableId="1193762173">
    <w:abstractNumId w:val="22"/>
  </w:num>
  <w:num w:numId="29" w16cid:durableId="12341409">
    <w:abstractNumId w:val="4"/>
  </w:num>
  <w:num w:numId="30" w16cid:durableId="668823994">
    <w:abstractNumId w:val="18"/>
  </w:num>
  <w:num w:numId="31" w16cid:durableId="8966664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A7"/>
    <w:rsid w:val="00011885"/>
    <w:rsid w:val="000239C3"/>
    <w:rsid w:val="00025F16"/>
    <w:rsid w:val="00065AF2"/>
    <w:rsid w:val="000764E7"/>
    <w:rsid w:val="000A29FF"/>
    <w:rsid w:val="00122FC6"/>
    <w:rsid w:val="00125CFB"/>
    <w:rsid w:val="00155983"/>
    <w:rsid w:val="00180AC1"/>
    <w:rsid w:val="00197998"/>
    <w:rsid w:val="001A193C"/>
    <w:rsid w:val="001A6075"/>
    <w:rsid w:val="001A7E60"/>
    <w:rsid w:val="001B3EFA"/>
    <w:rsid w:val="001C2BA0"/>
    <w:rsid w:val="00201BC7"/>
    <w:rsid w:val="0023780A"/>
    <w:rsid w:val="00261F65"/>
    <w:rsid w:val="00271158"/>
    <w:rsid w:val="002744EC"/>
    <w:rsid w:val="002B1C6E"/>
    <w:rsid w:val="002B5560"/>
    <w:rsid w:val="002D18B3"/>
    <w:rsid w:val="002D41DE"/>
    <w:rsid w:val="002E241D"/>
    <w:rsid w:val="002F38A8"/>
    <w:rsid w:val="003218CD"/>
    <w:rsid w:val="00335DF1"/>
    <w:rsid w:val="00350760"/>
    <w:rsid w:val="00353259"/>
    <w:rsid w:val="0036268E"/>
    <w:rsid w:val="0037108D"/>
    <w:rsid w:val="00380C77"/>
    <w:rsid w:val="00382767"/>
    <w:rsid w:val="003A7B35"/>
    <w:rsid w:val="003B6F74"/>
    <w:rsid w:val="003D3871"/>
    <w:rsid w:val="003E0F26"/>
    <w:rsid w:val="003F4F28"/>
    <w:rsid w:val="00403AE8"/>
    <w:rsid w:val="00421447"/>
    <w:rsid w:val="00463D98"/>
    <w:rsid w:val="0047788E"/>
    <w:rsid w:val="00480781"/>
    <w:rsid w:val="00485EAA"/>
    <w:rsid w:val="00497422"/>
    <w:rsid w:val="004A63B3"/>
    <w:rsid w:val="004A6B6F"/>
    <w:rsid w:val="004B1074"/>
    <w:rsid w:val="004B213A"/>
    <w:rsid w:val="004B54DB"/>
    <w:rsid w:val="004E296C"/>
    <w:rsid w:val="00506C49"/>
    <w:rsid w:val="005114A5"/>
    <w:rsid w:val="00524C76"/>
    <w:rsid w:val="0058185E"/>
    <w:rsid w:val="005C5EF2"/>
    <w:rsid w:val="005E07AD"/>
    <w:rsid w:val="005E6DC9"/>
    <w:rsid w:val="005F383B"/>
    <w:rsid w:val="00616415"/>
    <w:rsid w:val="006330D7"/>
    <w:rsid w:val="006358D3"/>
    <w:rsid w:val="00635973"/>
    <w:rsid w:val="00654DFB"/>
    <w:rsid w:val="00672CA8"/>
    <w:rsid w:val="00696CBD"/>
    <w:rsid w:val="006A14A8"/>
    <w:rsid w:val="006A3543"/>
    <w:rsid w:val="006A37F1"/>
    <w:rsid w:val="006A6A18"/>
    <w:rsid w:val="006D4552"/>
    <w:rsid w:val="006D681B"/>
    <w:rsid w:val="006E2E4A"/>
    <w:rsid w:val="006F3295"/>
    <w:rsid w:val="006F6EA7"/>
    <w:rsid w:val="00710BAB"/>
    <w:rsid w:val="00717104"/>
    <w:rsid w:val="007249A9"/>
    <w:rsid w:val="00732BD0"/>
    <w:rsid w:val="00751949"/>
    <w:rsid w:val="007520D9"/>
    <w:rsid w:val="007826A5"/>
    <w:rsid w:val="00787B69"/>
    <w:rsid w:val="0079696A"/>
    <w:rsid w:val="007A378C"/>
    <w:rsid w:val="007A7052"/>
    <w:rsid w:val="007B1172"/>
    <w:rsid w:val="007B5010"/>
    <w:rsid w:val="007E478D"/>
    <w:rsid w:val="007F0FFE"/>
    <w:rsid w:val="007F47FD"/>
    <w:rsid w:val="007F78AC"/>
    <w:rsid w:val="008165B5"/>
    <w:rsid w:val="00821E60"/>
    <w:rsid w:val="00836E56"/>
    <w:rsid w:val="008416EF"/>
    <w:rsid w:val="00842363"/>
    <w:rsid w:val="008468F3"/>
    <w:rsid w:val="00864530"/>
    <w:rsid w:val="008E2C00"/>
    <w:rsid w:val="008F7048"/>
    <w:rsid w:val="00951929"/>
    <w:rsid w:val="00952DD1"/>
    <w:rsid w:val="00956D4F"/>
    <w:rsid w:val="00962535"/>
    <w:rsid w:val="00964631"/>
    <w:rsid w:val="00976D68"/>
    <w:rsid w:val="0099605C"/>
    <w:rsid w:val="009D6F02"/>
    <w:rsid w:val="009F1B16"/>
    <w:rsid w:val="009F1FDA"/>
    <w:rsid w:val="00A07009"/>
    <w:rsid w:val="00A22F21"/>
    <w:rsid w:val="00A43DC9"/>
    <w:rsid w:val="00A5426C"/>
    <w:rsid w:val="00A656D5"/>
    <w:rsid w:val="00A67E7C"/>
    <w:rsid w:val="00A76CD4"/>
    <w:rsid w:val="00AB118F"/>
    <w:rsid w:val="00AB2A07"/>
    <w:rsid w:val="00B01624"/>
    <w:rsid w:val="00B02866"/>
    <w:rsid w:val="00B10BA5"/>
    <w:rsid w:val="00B16657"/>
    <w:rsid w:val="00B32851"/>
    <w:rsid w:val="00B41D33"/>
    <w:rsid w:val="00B524CD"/>
    <w:rsid w:val="00B6763B"/>
    <w:rsid w:val="00B7733D"/>
    <w:rsid w:val="00B83E31"/>
    <w:rsid w:val="00BB153C"/>
    <w:rsid w:val="00BC02C7"/>
    <w:rsid w:val="00BC4CA0"/>
    <w:rsid w:val="00BC6973"/>
    <w:rsid w:val="00BF1E27"/>
    <w:rsid w:val="00BF5196"/>
    <w:rsid w:val="00C1198B"/>
    <w:rsid w:val="00C17195"/>
    <w:rsid w:val="00C21106"/>
    <w:rsid w:val="00C31677"/>
    <w:rsid w:val="00C57F8C"/>
    <w:rsid w:val="00C828BC"/>
    <w:rsid w:val="00C85BE0"/>
    <w:rsid w:val="00CA6385"/>
    <w:rsid w:val="00CB0F21"/>
    <w:rsid w:val="00CC39A0"/>
    <w:rsid w:val="00CD24D9"/>
    <w:rsid w:val="00CD26EE"/>
    <w:rsid w:val="00CD5FC8"/>
    <w:rsid w:val="00CE0973"/>
    <w:rsid w:val="00D002FF"/>
    <w:rsid w:val="00D20194"/>
    <w:rsid w:val="00D264B5"/>
    <w:rsid w:val="00D42682"/>
    <w:rsid w:val="00D47291"/>
    <w:rsid w:val="00D5609F"/>
    <w:rsid w:val="00D56FD9"/>
    <w:rsid w:val="00D6629E"/>
    <w:rsid w:val="00D80FBA"/>
    <w:rsid w:val="00D97936"/>
    <w:rsid w:val="00DA1DCB"/>
    <w:rsid w:val="00DF2CD3"/>
    <w:rsid w:val="00E04B8C"/>
    <w:rsid w:val="00E175D7"/>
    <w:rsid w:val="00E370E9"/>
    <w:rsid w:val="00E51CE8"/>
    <w:rsid w:val="00E5547F"/>
    <w:rsid w:val="00E62D0E"/>
    <w:rsid w:val="00E93889"/>
    <w:rsid w:val="00EE4EFF"/>
    <w:rsid w:val="00F24A2B"/>
    <w:rsid w:val="00F46482"/>
    <w:rsid w:val="00F62D35"/>
    <w:rsid w:val="00F6337A"/>
    <w:rsid w:val="00F752D9"/>
    <w:rsid w:val="00F76945"/>
    <w:rsid w:val="00F76B6A"/>
    <w:rsid w:val="00F9039E"/>
    <w:rsid w:val="00FA3A6B"/>
    <w:rsid w:val="00FB2A8A"/>
    <w:rsid w:val="00FC46D5"/>
    <w:rsid w:val="00FD6910"/>
    <w:rsid w:val="00FF4C1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4ACD12F"/>
  <w15:chartTrackingRefBased/>
  <w15:docId w15:val="{4D23E3B5-D2E0-334C-93F4-681FFE9A8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0E9"/>
    <w:rPr>
      <w:rFonts w:ascii="Times New Roman" w:eastAsia="Times New Roman" w:hAnsi="Times New Roman" w:cs="Times New Roman"/>
      <w:kern w:val="0"/>
      <w:lang w:eastAsia="sv-SE"/>
      <w14:ligatures w14:val="none"/>
    </w:rPr>
  </w:style>
  <w:style w:type="paragraph" w:styleId="Rubrik1">
    <w:name w:val="heading 1"/>
    <w:basedOn w:val="Normal"/>
    <w:link w:val="Rubrik1Char"/>
    <w:uiPriority w:val="9"/>
    <w:qFormat/>
    <w:rsid w:val="006F6EA7"/>
    <w:pPr>
      <w:spacing w:before="100" w:beforeAutospacing="1" w:after="100" w:afterAutospacing="1"/>
      <w:outlineLvl w:val="0"/>
    </w:pPr>
    <w:rPr>
      <w:b/>
      <w:bCs/>
      <w:kern w:val="36"/>
      <w:sz w:val="48"/>
      <w:szCs w:val="48"/>
    </w:rPr>
  </w:style>
  <w:style w:type="paragraph" w:styleId="Rubrik2">
    <w:name w:val="heading 2"/>
    <w:basedOn w:val="Normal"/>
    <w:next w:val="Normal"/>
    <w:link w:val="Rubrik2Char"/>
    <w:uiPriority w:val="9"/>
    <w:semiHidden/>
    <w:unhideWhenUsed/>
    <w:qFormat/>
    <w:rsid w:val="00D42682"/>
    <w:pPr>
      <w:keepNext/>
      <w:keepLines/>
      <w:spacing w:before="40"/>
      <w:outlineLvl w:val="1"/>
    </w:pPr>
    <w:rPr>
      <w:rFonts w:asciiTheme="majorHAnsi" w:eastAsiaTheme="majorEastAsia" w:hAnsiTheme="majorHAnsi" w:cstheme="majorBidi"/>
      <w:color w:val="2F5496" w:themeColor="accent1" w:themeShade="BF"/>
      <w:kern w:val="2"/>
      <w:sz w:val="26"/>
      <w:szCs w:val="26"/>
      <w:lang w:eastAsia="en-US"/>
      <w14:ligatures w14:val="standardContextual"/>
    </w:rPr>
  </w:style>
  <w:style w:type="paragraph" w:styleId="Rubrik4">
    <w:name w:val="heading 4"/>
    <w:basedOn w:val="Normal"/>
    <w:next w:val="Normal"/>
    <w:link w:val="Rubrik4Char"/>
    <w:uiPriority w:val="9"/>
    <w:semiHidden/>
    <w:unhideWhenUsed/>
    <w:qFormat/>
    <w:rsid w:val="00E51CE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F6EA7"/>
    <w:rPr>
      <w:rFonts w:ascii="Times New Roman" w:eastAsia="Times New Roman" w:hAnsi="Times New Roman" w:cs="Times New Roman"/>
      <w:b/>
      <w:bCs/>
      <w:kern w:val="36"/>
      <w:sz w:val="48"/>
      <w:szCs w:val="48"/>
      <w:lang w:eastAsia="sv-SE"/>
      <w14:ligatures w14:val="none"/>
    </w:rPr>
  </w:style>
  <w:style w:type="character" w:customStyle="1" w:styleId="posted-on">
    <w:name w:val="posted-on"/>
    <w:basedOn w:val="Standardstycketeckensnitt"/>
    <w:rsid w:val="006F6EA7"/>
  </w:style>
  <w:style w:type="paragraph" w:styleId="Normalwebb">
    <w:name w:val="Normal (Web)"/>
    <w:basedOn w:val="Normal"/>
    <w:uiPriority w:val="99"/>
    <w:unhideWhenUsed/>
    <w:rsid w:val="006F6EA7"/>
    <w:pPr>
      <w:spacing w:before="100" w:beforeAutospacing="1" w:after="100" w:afterAutospacing="1"/>
    </w:pPr>
  </w:style>
  <w:style w:type="character" w:styleId="Stark">
    <w:name w:val="Strong"/>
    <w:basedOn w:val="Standardstycketeckensnitt"/>
    <w:uiPriority w:val="22"/>
    <w:qFormat/>
    <w:rsid w:val="006F6EA7"/>
    <w:rPr>
      <w:b/>
      <w:bCs/>
    </w:rPr>
  </w:style>
  <w:style w:type="character" w:customStyle="1" w:styleId="apple-converted-space">
    <w:name w:val="apple-converted-space"/>
    <w:basedOn w:val="Standardstycketeckensnitt"/>
    <w:rsid w:val="006F6EA7"/>
  </w:style>
  <w:style w:type="character" w:styleId="Hyperlnk">
    <w:name w:val="Hyperlink"/>
    <w:basedOn w:val="Standardstycketeckensnitt"/>
    <w:uiPriority w:val="99"/>
    <w:unhideWhenUsed/>
    <w:rsid w:val="006F6EA7"/>
    <w:rPr>
      <w:color w:val="0000FF"/>
      <w:u w:val="single"/>
    </w:rPr>
  </w:style>
  <w:style w:type="character" w:styleId="Betoning">
    <w:name w:val="Emphasis"/>
    <w:basedOn w:val="Standardstycketeckensnitt"/>
    <w:uiPriority w:val="20"/>
    <w:qFormat/>
    <w:rsid w:val="006F6EA7"/>
    <w:rPr>
      <w:i/>
      <w:iCs/>
    </w:rPr>
  </w:style>
  <w:style w:type="paragraph" w:styleId="Liststycke">
    <w:name w:val="List Paragraph"/>
    <w:basedOn w:val="Normal"/>
    <w:uiPriority w:val="34"/>
    <w:qFormat/>
    <w:rsid w:val="006F6EA7"/>
    <w:pPr>
      <w:ind w:left="720"/>
      <w:contextualSpacing/>
    </w:pPr>
    <w:rPr>
      <w:rFonts w:asciiTheme="minorHAnsi" w:eastAsiaTheme="minorHAnsi" w:hAnsiTheme="minorHAnsi" w:cstheme="minorBidi"/>
      <w:kern w:val="2"/>
      <w:lang w:eastAsia="en-US"/>
      <w14:ligatures w14:val="standardContextual"/>
    </w:rPr>
  </w:style>
  <w:style w:type="character" w:customStyle="1" w:styleId="xxapple-converted-space">
    <w:name w:val="x_x_apple-converted-space"/>
    <w:basedOn w:val="Standardstycketeckensnitt"/>
    <w:rsid w:val="006F6EA7"/>
  </w:style>
  <w:style w:type="paragraph" w:customStyle="1" w:styleId="xxmsonormal">
    <w:name w:val="x_x_msonormal"/>
    <w:basedOn w:val="Normal"/>
    <w:rsid w:val="006F6EA7"/>
    <w:pPr>
      <w:spacing w:before="100" w:beforeAutospacing="1" w:after="100" w:afterAutospacing="1"/>
    </w:pPr>
  </w:style>
  <w:style w:type="paragraph" w:customStyle="1" w:styleId="xxmsolistparagraph">
    <w:name w:val="x_x_msolistparagraph"/>
    <w:basedOn w:val="Normal"/>
    <w:rsid w:val="006F6EA7"/>
    <w:pPr>
      <w:spacing w:before="100" w:beforeAutospacing="1" w:after="100" w:afterAutospacing="1"/>
    </w:pPr>
  </w:style>
  <w:style w:type="paragraph" w:customStyle="1" w:styleId="xxoj-normal">
    <w:name w:val="x_x_oj-normal"/>
    <w:basedOn w:val="Normal"/>
    <w:rsid w:val="006F6EA7"/>
    <w:pPr>
      <w:spacing w:before="100" w:beforeAutospacing="1" w:after="100" w:afterAutospacing="1"/>
    </w:pPr>
  </w:style>
  <w:style w:type="character" w:customStyle="1" w:styleId="xxxapple-tab-span">
    <w:name w:val="x_x_x_apple-tab-span"/>
    <w:basedOn w:val="Standardstycketeckensnitt"/>
    <w:rsid w:val="006F6EA7"/>
  </w:style>
  <w:style w:type="paragraph" w:styleId="Fotnotstext">
    <w:name w:val="footnote text"/>
    <w:basedOn w:val="Normal"/>
    <w:link w:val="FotnotstextChar"/>
    <w:uiPriority w:val="99"/>
    <w:unhideWhenUsed/>
    <w:rsid w:val="006F6EA7"/>
    <w:rPr>
      <w:rFonts w:asciiTheme="minorHAnsi" w:eastAsiaTheme="minorHAnsi" w:hAnsiTheme="minorHAnsi" w:cstheme="minorBidi"/>
      <w:kern w:val="2"/>
      <w:sz w:val="20"/>
      <w:szCs w:val="20"/>
      <w:lang w:eastAsia="en-US"/>
      <w14:ligatures w14:val="standardContextual"/>
    </w:rPr>
  </w:style>
  <w:style w:type="character" w:customStyle="1" w:styleId="FotnotstextChar">
    <w:name w:val="Fotnotstext Char"/>
    <w:basedOn w:val="Standardstycketeckensnitt"/>
    <w:link w:val="Fotnotstext"/>
    <w:uiPriority w:val="99"/>
    <w:rsid w:val="006F6EA7"/>
    <w:rPr>
      <w:sz w:val="20"/>
      <w:szCs w:val="20"/>
    </w:rPr>
  </w:style>
  <w:style w:type="character" w:styleId="Fotnotsreferens">
    <w:name w:val="footnote reference"/>
    <w:basedOn w:val="Standardstycketeckensnitt"/>
    <w:uiPriority w:val="99"/>
    <w:unhideWhenUsed/>
    <w:rsid w:val="006F6EA7"/>
    <w:rPr>
      <w:vertAlign w:val="superscript"/>
    </w:rPr>
  </w:style>
  <w:style w:type="character" w:styleId="Olstomnmnande">
    <w:name w:val="Unresolved Mention"/>
    <w:basedOn w:val="Standardstycketeckensnitt"/>
    <w:uiPriority w:val="99"/>
    <w:semiHidden/>
    <w:unhideWhenUsed/>
    <w:rsid w:val="006F6EA7"/>
    <w:rPr>
      <w:color w:val="605E5C"/>
      <w:shd w:val="clear" w:color="auto" w:fill="E1DFDD"/>
    </w:rPr>
  </w:style>
  <w:style w:type="character" w:styleId="AnvndHyperlnk">
    <w:name w:val="FollowedHyperlink"/>
    <w:basedOn w:val="Standardstycketeckensnitt"/>
    <w:uiPriority w:val="99"/>
    <w:semiHidden/>
    <w:unhideWhenUsed/>
    <w:rsid w:val="006F6EA7"/>
    <w:rPr>
      <w:color w:val="954F72" w:themeColor="followedHyperlink"/>
      <w:u w:val="single"/>
    </w:rPr>
  </w:style>
  <w:style w:type="paragraph" w:styleId="Sidfot">
    <w:name w:val="footer"/>
    <w:basedOn w:val="Normal"/>
    <w:link w:val="SidfotChar"/>
    <w:uiPriority w:val="99"/>
    <w:unhideWhenUsed/>
    <w:rsid w:val="006F6EA7"/>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idfotChar">
    <w:name w:val="Sidfot Char"/>
    <w:basedOn w:val="Standardstycketeckensnitt"/>
    <w:link w:val="Sidfot"/>
    <w:uiPriority w:val="99"/>
    <w:rsid w:val="006F6EA7"/>
  </w:style>
  <w:style w:type="character" w:styleId="Sidnummer">
    <w:name w:val="page number"/>
    <w:basedOn w:val="Standardstycketeckensnitt"/>
    <w:uiPriority w:val="99"/>
    <w:semiHidden/>
    <w:unhideWhenUsed/>
    <w:rsid w:val="006F6EA7"/>
  </w:style>
  <w:style w:type="table" w:styleId="Tabellrutnt">
    <w:name w:val="Table Grid"/>
    <w:basedOn w:val="Normaltabell"/>
    <w:uiPriority w:val="59"/>
    <w:rsid w:val="006F6EA7"/>
    <w:rPr>
      <w:rFonts w:eastAsiaTheme="minorEastAsia"/>
      <w:kern w:val="0"/>
      <w:lang w:eastAsia="sv-S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F6EA7"/>
  </w:style>
  <w:style w:type="paragraph" w:styleId="Sidhuvud">
    <w:name w:val="header"/>
    <w:basedOn w:val="Normal"/>
    <w:link w:val="SidhuvudChar"/>
    <w:uiPriority w:val="99"/>
    <w:unhideWhenUsed/>
    <w:rsid w:val="006F6EA7"/>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idhuvudChar">
    <w:name w:val="Sidhuvud Char"/>
    <w:basedOn w:val="Standardstycketeckensnitt"/>
    <w:link w:val="Sidhuvud"/>
    <w:uiPriority w:val="99"/>
    <w:rsid w:val="006F6EA7"/>
  </w:style>
  <w:style w:type="character" w:customStyle="1" w:styleId="Rubrik2Char">
    <w:name w:val="Rubrik 2 Char"/>
    <w:basedOn w:val="Standardstycketeckensnitt"/>
    <w:link w:val="Rubrik2"/>
    <w:uiPriority w:val="9"/>
    <w:semiHidden/>
    <w:rsid w:val="00D42682"/>
    <w:rPr>
      <w:rFonts w:asciiTheme="majorHAnsi" w:eastAsiaTheme="majorEastAsia" w:hAnsiTheme="majorHAnsi" w:cstheme="majorBidi"/>
      <w:color w:val="2F5496" w:themeColor="accent1" w:themeShade="BF"/>
      <w:sz w:val="26"/>
      <w:szCs w:val="26"/>
    </w:rPr>
  </w:style>
  <w:style w:type="character" w:customStyle="1" w:styleId="Rubrik4Char">
    <w:name w:val="Rubrik 4 Char"/>
    <w:basedOn w:val="Standardstycketeckensnitt"/>
    <w:link w:val="Rubrik4"/>
    <w:uiPriority w:val="9"/>
    <w:semiHidden/>
    <w:rsid w:val="00E51CE8"/>
    <w:rPr>
      <w:rFonts w:asciiTheme="majorHAnsi" w:eastAsiaTheme="majorEastAsia" w:hAnsiTheme="majorHAnsi" w:cstheme="majorBidi"/>
      <w:i/>
      <w:iCs/>
      <w:color w:val="2F5496" w:themeColor="accent1" w:themeShade="BF"/>
      <w:kern w:val="0"/>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85989">
      <w:bodyDiv w:val="1"/>
      <w:marLeft w:val="0"/>
      <w:marRight w:val="0"/>
      <w:marTop w:val="0"/>
      <w:marBottom w:val="0"/>
      <w:divBdr>
        <w:top w:val="none" w:sz="0" w:space="0" w:color="auto"/>
        <w:left w:val="none" w:sz="0" w:space="0" w:color="auto"/>
        <w:bottom w:val="none" w:sz="0" w:space="0" w:color="auto"/>
        <w:right w:val="none" w:sz="0" w:space="0" w:color="auto"/>
      </w:divBdr>
    </w:div>
    <w:div w:id="142088304">
      <w:bodyDiv w:val="1"/>
      <w:marLeft w:val="0"/>
      <w:marRight w:val="0"/>
      <w:marTop w:val="0"/>
      <w:marBottom w:val="0"/>
      <w:divBdr>
        <w:top w:val="none" w:sz="0" w:space="0" w:color="auto"/>
        <w:left w:val="none" w:sz="0" w:space="0" w:color="auto"/>
        <w:bottom w:val="none" w:sz="0" w:space="0" w:color="auto"/>
        <w:right w:val="none" w:sz="0" w:space="0" w:color="auto"/>
      </w:divBdr>
      <w:divsChild>
        <w:div w:id="1022434319">
          <w:marLeft w:val="0"/>
          <w:marRight w:val="0"/>
          <w:marTop w:val="0"/>
          <w:marBottom w:val="0"/>
          <w:divBdr>
            <w:top w:val="none" w:sz="0" w:space="0" w:color="auto"/>
            <w:left w:val="none" w:sz="0" w:space="0" w:color="auto"/>
            <w:bottom w:val="none" w:sz="0" w:space="0" w:color="auto"/>
            <w:right w:val="none" w:sz="0" w:space="0" w:color="auto"/>
          </w:divBdr>
          <w:divsChild>
            <w:div w:id="793208404">
              <w:marLeft w:val="0"/>
              <w:marRight w:val="0"/>
              <w:marTop w:val="0"/>
              <w:marBottom w:val="0"/>
              <w:divBdr>
                <w:top w:val="none" w:sz="0" w:space="0" w:color="auto"/>
                <w:left w:val="none" w:sz="0" w:space="0" w:color="auto"/>
                <w:bottom w:val="none" w:sz="0" w:space="0" w:color="auto"/>
                <w:right w:val="none" w:sz="0" w:space="0" w:color="auto"/>
              </w:divBdr>
              <w:divsChild>
                <w:div w:id="156186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0210">
      <w:bodyDiv w:val="1"/>
      <w:marLeft w:val="0"/>
      <w:marRight w:val="0"/>
      <w:marTop w:val="0"/>
      <w:marBottom w:val="0"/>
      <w:divBdr>
        <w:top w:val="none" w:sz="0" w:space="0" w:color="auto"/>
        <w:left w:val="none" w:sz="0" w:space="0" w:color="auto"/>
        <w:bottom w:val="none" w:sz="0" w:space="0" w:color="auto"/>
        <w:right w:val="none" w:sz="0" w:space="0" w:color="auto"/>
      </w:divBdr>
      <w:divsChild>
        <w:div w:id="1179345877">
          <w:marLeft w:val="0"/>
          <w:marRight w:val="0"/>
          <w:marTop w:val="0"/>
          <w:marBottom w:val="0"/>
          <w:divBdr>
            <w:top w:val="none" w:sz="0" w:space="0" w:color="auto"/>
            <w:left w:val="none" w:sz="0" w:space="0" w:color="auto"/>
            <w:bottom w:val="none" w:sz="0" w:space="0" w:color="auto"/>
            <w:right w:val="none" w:sz="0" w:space="0" w:color="auto"/>
          </w:divBdr>
          <w:divsChild>
            <w:div w:id="547256477">
              <w:marLeft w:val="0"/>
              <w:marRight w:val="0"/>
              <w:marTop w:val="0"/>
              <w:marBottom w:val="0"/>
              <w:divBdr>
                <w:top w:val="none" w:sz="0" w:space="0" w:color="auto"/>
                <w:left w:val="none" w:sz="0" w:space="0" w:color="auto"/>
                <w:bottom w:val="none" w:sz="0" w:space="0" w:color="auto"/>
                <w:right w:val="none" w:sz="0" w:space="0" w:color="auto"/>
              </w:divBdr>
              <w:divsChild>
                <w:div w:id="45279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83675">
      <w:bodyDiv w:val="1"/>
      <w:marLeft w:val="0"/>
      <w:marRight w:val="0"/>
      <w:marTop w:val="0"/>
      <w:marBottom w:val="0"/>
      <w:divBdr>
        <w:top w:val="none" w:sz="0" w:space="0" w:color="auto"/>
        <w:left w:val="none" w:sz="0" w:space="0" w:color="auto"/>
        <w:bottom w:val="none" w:sz="0" w:space="0" w:color="auto"/>
        <w:right w:val="none" w:sz="0" w:space="0" w:color="auto"/>
      </w:divBdr>
      <w:divsChild>
        <w:div w:id="376978737">
          <w:marLeft w:val="0"/>
          <w:marRight w:val="0"/>
          <w:marTop w:val="0"/>
          <w:marBottom w:val="0"/>
          <w:divBdr>
            <w:top w:val="none" w:sz="0" w:space="0" w:color="auto"/>
            <w:left w:val="none" w:sz="0" w:space="0" w:color="auto"/>
            <w:bottom w:val="none" w:sz="0" w:space="0" w:color="auto"/>
            <w:right w:val="none" w:sz="0" w:space="0" w:color="auto"/>
          </w:divBdr>
          <w:divsChild>
            <w:div w:id="710229387">
              <w:marLeft w:val="0"/>
              <w:marRight w:val="0"/>
              <w:marTop w:val="0"/>
              <w:marBottom w:val="0"/>
              <w:divBdr>
                <w:top w:val="none" w:sz="0" w:space="0" w:color="auto"/>
                <w:left w:val="none" w:sz="0" w:space="0" w:color="auto"/>
                <w:bottom w:val="none" w:sz="0" w:space="0" w:color="auto"/>
                <w:right w:val="none" w:sz="0" w:space="0" w:color="auto"/>
              </w:divBdr>
              <w:divsChild>
                <w:div w:id="184866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9270">
      <w:bodyDiv w:val="1"/>
      <w:marLeft w:val="0"/>
      <w:marRight w:val="0"/>
      <w:marTop w:val="0"/>
      <w:marBottom w:val="0"/>
      <w:divBdr>
        <w:top w:val="none" w:sz="0" w:space="0" w:color="auto"/>
        <w:left w:val="none" w:sz="0" w:space="0" w:color="auto"/>
        <w:bottom w:val="none" w:sz="0" w:space="0" w:color="auto"/>
        <w:right w:val="none" w:sz="0" w:space="0" w:color="auto"/>
      </w:divBdr>
    </w:div>
    <w:div w:id="584997997">
      <w:bodyDiv w:val="1"/>
      <w:marLeft w:val="0"/>
      <w:marRight w:val="0"/>
      <w:marTop w:val="0"/>
      <w:marBottom w:val="0"/>
      <w:divBdr>
        <w:top w:val="none" w:sz="0" w:space="0" w:color="auto"/>
        <w:left w:val="none" w:sz="0" w:space="0" w:color="auto"/>
        <w:bottom w:val="none" w:sz="0" w:space="0" w:color="auto"/>
        <w:right w:val="none" w:sz="0" w:space="0" w:color="auto"/>
      </w:divBdr>
      <w:divsChild>
        <w:div w:id="374695630">
          <w:marLeft w:val="0"/>
          <w:marRight w:val="0"/>
          <w:marTop w:val="0"/>
          <w:marBottom w:val="0"/>
          <w:divBdr>
            <w:top w:val="none" w:sz="0" w:space="0" w:color="auto"/>
            <w:left w:val="none" w:sz="0" w:space="0" w:color="auto"/>
            <w:bottom w:val="none" w:sz="0" w:space="0" w:color="auto"/>
            <w:right w:val="none" w:sz="0" w:space="0" w:color="auto"/>
          </w:divBdr>
          <w:divsChild>
            <w:div w:id="508493911">
              <w:marLeft w:val="0"/>
              <w:marRight w:val="0"/>
              <w:marTop w:val="0"/>
              <w:marBottom w:val="0"/>
              <w:divBdr>
                <w:top w:val="none" w:sz="0" w:space="0" w:color="auto"/>
                <w:left w:val="none" w:sz="0" w:space="0" w:color="auto"/>
                <w:bottom w:val="none" w:sz="0" w:space="0" w:color="auto"/>
                <w:right w:val="none" w:sz="0" w:space="0" w:color="auto"/>
              </w:divBdr>
              <w:divsChild>
                <w:div w:id="120560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3964">
      <w:bodyDiv w:val="1"/>
      <w:marLeft w:val="0"/>
      <w:marRight w:val="0"/>
      <w:marTop w:val="0"/>
      <w:marBottom w:val="0"/>
      <w:divBdr>
        <w:top w:val="none" w:sz="0" w:space="0" w:color="auto"/>
        <w:left w:val="none" w:sz="0" w:space="0" w:color="auto"/>
        <w:bottom w:val="none" w:sz="0" w:space="0" w:color="auto"/>
        <w:right w:val="none" w:sz="0" w:space="0" w:color="auto"/>
      </w:divBdr>
      <w:divsChild>
        <w:div w:id="1408575235">
          <w:marLeft w:val="0"/>
          <w:marRight w:val="0"/>
          <w:marTop w:val="0"/>
          <w:marBottom w:val="0"/>
          <w:divBdr>
            <w:top w:val="none" w:sz="0" w:space="0" w:color="auto"/>
            <w:left w:val="none" w:sz="0" w:space="0" w:color="auto"/>
            <w:bottom w:val="none" w:sz="0" w:space="0" w:color="auto"/>
            <w:right w:val="none" w:sz="0" w:space="0" w:color="auto"/>
          </w:divBdr>
          <w:divsChild>
            <w:div w:id="740493258">
              <w:marLeft w:val="0"/>
              <w:marRight w:val="0"/>
              <w:marTop w:val="0"/>
              <w:marBottom w:val="0"/>
              <w:divBdr>
                <w:top w:val="none" w:sz="0" w:space="0" w:color="auto"/>
                <w:left w:val="none" w:sz="0" w:space="0" w:color="auto"/>
                <w:bottom w:val="none" w:sz="0" w:space="0" w:color="auto"/>
                <w:right w:val="none" w:sz="0" w:space="0" w:color="auto"/>
              </w:divBdr>
              <w:divsChild>
                <w:div w:id="21215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86278">
      <w:bodyDiv w:val="1"/>
      <w:marLeft w:val="0"/>
      <w:marRight w:val="0"/>
      <w:marTop w:val="0"/>
      <w:marBottom w:val="0"/>
      <w:divBdr>
        <w:top w:val="none" w:sz="0" w:space="0" w:color="auto"/>
        <w:left w:val="none" w:sz="0" w:space="0" w:color="auto"/>
        <w:bottom w:val="none" w:sz="0" w:space="0" w:color="auto"/>
        <w:right w:val="none" w:sz="0" w:space="0" w:color="auto"/>
      </w:divBdr>
      <w:divsChild>
        <w:div w:id="1438986047">
          <w:marLeft w:val="0"/>
          <w:marRight w:val="0"/>
          <w:marTop w:val="0"/>
          <w:marBottom w:val="0"/>
          <w:divBdr>
            <w:top w:val="none" w:sz="0" w:space="0" w:color="auto"/>
            <w:left w:val="none" w:sz="0" w:space="0" w:color="auto"/>
            <w:bottom w:val="none" w:sz="0" w:space="0" w:color="auto"/>
            <w:right w:val="none" w:sz="0" w:space="0" w:color="auto"/>
          </w:divBdr>
          <w:divsChild>
            <w:div w:id="2133160250">
              <w:marLeft w:val="0"/>
              <w:marRight w:val="0"/>
              <w:marTop w:val="0"/>
              <w:marBottom w:val="0"/>
              <w:divBdr>
                <w:top w:val="none" w:sz="0" w:space="0" w:color="auto"/>
                <w:left w:val="none" w:sz="0" w:space="0" w:color="auto"/>
                <w:bottom w:val="none" w:sz="0" w:space="0" w:color="auto"/>
                <w:right w:val="none" w:sz="0" w:space="0" w:color="auto"/>
              </w:divBdr>
              <w:divsChild>
                <w:div w:id="116340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311218">
      <w:bodyDiv w:val="1"/>
      <w:marLeft w:val="0"/>
      <w:marRight w:val="0"/>
      <w:marTop w:val="0"/>
      <w:marBottom w:val="0"/>
      <w:divBdr>
        <w:top w:val="none" w:sz="0" w:space="0" w:color="auto"/>
        <w:left w:val="none" w:sz="0" w:space="0" w:color="auto"/>
        <w:bottom w:val="none" w:sz="0" w:space="0" w:color="auto"/>
        <w:right w:val="none" w:sz="0" w:space="0" w:color="auto"/>
      </w:divBdr>
      <w:divsChild>
        <w:div w:id="367072880">
          <w:marLeft w:val="0"/>
          <w:marRight w:val="0"/>
          <w:marTop w:val="0"/>
          <w:marBottom w:val="0"/>
          <w:divBdr>
            <w:top w:val="none" w:sz="0" w:space="0" w:color="auto"/>
            <w:left w:val="none" w:sz="0" w:space="0" w:color="auto"/>
            <w:bottom w:val="none" w:sz="0" w:space="0" w:color="auto"/>
            <w:right w:val="none" w:sz="0" w:space="0" w:color="auto"/>
          </w:divBdr>
          <w:divsChild>
            <w:div w:id="242373508">
              <w:marLeft w:val="0"/>
              <w:marRight w:val="0"/>
              <w:marTop w:val="0"/>
              <w:marBottom w:val="0"/>
              <w:divBdr>
                <w:top w:val="none" w:sz="0" w:space="0" w:color="auto"/>
                <w:left w:val="none" w:sz="0" w:space="0" w:color="auto"/>
                <w:bottom w:val="none" w:sz="0" w:space="0" w:color="auto"/>
                <w:right w:val="none" w:sz="0" w:space="0" w:color="auto"/>
              </w:divBdr>
            </w:div>
          </w:divsChild>
        </w:div>
        <w:div w:id="1292175228">
          <w:marLeft w:val="0"/>
          <w:marRight w:val="0"/>
          <w:marTop w:val="0"/>
          <w:marBottom w:val="0"/>
          <w:divBdr>
            <w:top w:val="none" w:sz="0" w:space="0" w:color="auto"/>
            <w:left w:val="none" w:sz="0" w:space="0" w:color="auto"/>
            <w:bottom w:val="none" w:sz="0" w:space="0" w:color="auto"/>
            <w:right w:val="none" w:sz="0" w:space="0" w:color="auto"/>
          </w:divBdr>
        </w:div>
      </w:divsChild>
    </w:div>
    <w:div w:id="678696335">
      <w:bodyDiv w:val="1"/>
      <w:marLeft w:val="0"/>
      <w:marRight w:val="0"/>
      <w:marTop w:val="0"/>
      <w:marBottom w:val="0"/>
      <w:divBdr>
        <w:top w:val="none" w:sz="0" w:space="0" w:color="auto"/>
        <w:left w:val="none" w:sz="0" w:space="0" w:color="auto"/>
        <w:bottom w:val="none" w:sz="0" w:space="0" w:color="auto"/>
        <w:right w:val="none" w:sz="0" w:space="0" w:color="auto"/>
      </w:divBdr>
      <w:divsChild>
        <w:div w:id="1447849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40956">
              <w:marLeft w:val="0"/>
              <w:marRight w:val="0"/>
              <w:marTop w:val="0"/>
              <w:marBottom w:val="0"/>
              <w:divBdr>
                <w:top w:val="none" w:sz="0" w:space="0" w:color="auto"/>
                <w:left w:val="none" w:sz="0" w:space="0" w:color="auto"/>
                <w:bottom w:val="none" w:sz="0" w:space="0" w:color="auto"/>
                <w:right w:val="none" w:sz="0" w:space="0" w:color="auto"/>
              </w:divBdr>
              <w:divsChild>
                <w:div w:id="141284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98965">
      <w:bodyDiv w:val="1"/>
      <w:marLeft w:val="0"/>
      <w:marRight w:val="0"/>
      <w:marTop w:val="0"/>
      <w:marBottom w:val="0"/>
      <w:divBdr>
        <w:top w:val="none" w:sz="0" w:space="0" w:color="auto"/>
        <w:left w:val="none" w:sz="0" w:space="0" w:color="auto"/>
        <w:bottom w:val="none" w:sz="0" w:space="0" w:color="auto"/>
        <w:right w:val="none" w:sz="0" w:space="0" w:color="auto"/>
      </w:divBdr>
      <w:divsChild>
        <w:div w:id="384527305">
          <w:marLeft w:val="0"/>
          <w:marRight w:val="0"/>
          <w:marTop w:val="0"/>
          <w:marBottom w:val="0"/>
          <w:divBdr>
            <w:top w:val="none" w:sz="0" w:space="0" w:color="auto"/>
            <w:left w:val="none" w:sz="0" w:space="0" w:color="auto"/>
            <w:bottom w:val="none" w:sz="0" w:space="0" w:color="auto"/>
            <w:right w:val="none" w:sz="0" w:space="0" w:color="auto"/>
          </w:divBdr>
          <w:divsChild>
            <w:div w:id="1059749717">
              <w:marLeft w:val="0"/>
              <w:marRight w:val="0"/>
              <w:marTop w:val="0"/>
              <w:marBottom w:val="0"/>
              <w:divBdr>
                <w:top w:val="none" w:sz="0" w:space="0" w:color="auto"/>
                <w:left w:val="none" w:sz="0" w:space="0" w:color="auto"/>
                <w:bottom w:val="none" w:sz="0" w:space="0" w:color="auto"/>
                <w:right w:val="none" w:sz="0" w:space="0" w:color="auto"/>
              </w:divBdr>
              <w:divsChild>
                <w:div w:id="17421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894404">
      <w:bodyDiv w:val="1"/>
      <w:marLeft w:val="0"/>
      <w:marRight w:val="0"/>
      <w:marTop w:val="0"/>
      <w:marBottom w:val="0"/>
      <w:divBdr>
        <w:top w:val="none" w:sz="0" w:space="0" w:color="auto"/>
        <w:left w:val="none" w:sz="0" w:space="0" w:color="auto"/>
        <w:bottom w:val="none" w:sz="0" w:space="0" w:color="auto"/>
        <w:right w:val="none" w:sz="0" w:space="0" w:color="auto"/>
      </w:divBdr>
    </w:div>
    <w:div w:id="1001083978">
      <w:bodyDiv w:val="1"/>
      <w:marLeft w:val="0"/>
      <w:marRight w:val="0"/>
      <w:marTop w:val="0"/>
      <w:marBottom w:val="0"/>
      <w:divBdr>
        <w:top w:val="none" w:sz="0" w:space="0" w:color="auto"/>
        <w:left w:val="none" w:sz="0" w:space="0" w:color="auto"/>
        <w:bottom w:val="none" w:sz="0" w:space="0" w:color="auto"/>
        <w:right w:val="none" w:sz="0" w:space="0" w:color="auto"/>
      </w:divBdr>
      <w:divsChild>
        <w:div w:id="2097969876">
          <w:marLeft w:val="0"/>
          <w:marRight w:val="0"/>
          <w:marTop w:val="0"/>
          <w:marBottom w:val="0"/>
          <w:divBdr>
            <w:top w:val="none" w:sz="0" w:space="0" w:color="auto"/>
            <w:left w:val="none" w:sz="0" w:space="0" w:color="auto"/>
            <w:bottom w:val="none" w:sz="0" w:space="0" w:color="auto"/>
            <w:right w:val="none" w:sz="0" w:space="0" w:color="auto"/>
          </w:divBdr>
          <w:divsChild>
            <w:div w:id="312373666">
              <w:marLeft w:val="0"/>
              <w:marRight w:val="0"/>
              <w:marTop w:val="0"/>
              <w:marBottom w:val="0"/>
              <w:divBdr>
                <w:top w:val="none" w:sz="0" w:space="0" w:color="auto"/>
                <w:left w:val="none" w:sz="0" w:space="0" w:color="auto"/>
                <w:bottom w:val="none" w:sz="0" w:space="0" w:color="auto"/>
                <w:right w:val="none" w:sz="0" w:space="0" w:color="auto"/>
              </w:divBdr>
              <w:divsChild>
                <w:div w:id="50825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680140">
      <w:bodyDiv w:val="1"/>
      <w:marLeft w:val="0"/>
      <w:marRight w:val="0"/>
      <w:marTop w:val="0"/>
      <w:marBottom w:val="0"/>
      <w:divBdr>
        <w:top w:val="none" w:sz="0" w:space="0" w:color="auto"/>
        <w:left w:val="none" w:sz="0" w:space="0" w:color="auto"/>
        <w:bottom w:val="none" w:sz="0" w:space="0" w:color="auto"/>
        <w:right w:val="none" w:sz="0" w:space="0" w:color="auto"/>
      </w:divBdr>
      <w:divsChild>
        <w:div w:id="1320766434">
          <w:marLeft w:val="0"/>
          <w:marRight w:val="0"/>
          <w:marTop w:val="0"/>
          <w:marBottom w:val="0"/>
          <w:divBdr>
            <w:top w:val="none" w:sz="0" w:space="0" w:color="auto"/>
            <w:left w:val="none" w:sz="0" w:space="0" w:color="auto"/>
            <w:bottom w:val="none" w:sz="0" w:space="0" w:color="auto"/>
            <w:right w:val="none" w:sz="0" w:space="0" w:color="auto"/>
          </w:divBdr>
          <w:divsChild>
            <w:div w:id="1102804996">
              <w:marLeft w:val="0"/>
              <w:marRight w:val="0"/>
              <w:marTop w:val="0"/>
              <w:marBottom w:val="0"/>
              <w:divBdr>
                <w:top w:val="none" w:sz="0" w:space="0" w:color="auto"/>
                <w:left w:val="none" w:sz="0" w:space="0" w:color="auto"/>
                <w:bottom w:val="none" w:sz="0" w:space="0" w:color="auto"/>
                <w:right w:val="none" w:sz="0" w:space="0" w:color="auto"/>
              </w:divBdr>
              <w:divsChild>
                <w:div w:id="14224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413320">
      <w:bodyDiv w:val="1"/>
      <w:marLeft w:val="0"/>
      <w:marRight w:val="0"/>
      <w:marTop w:val="0"/>
      <w:marBottom w:val="0"/>
      <w:divBdr>
        <w:top w:val="none" w:sz="0" w:space="0" w:color="auto"/>
        <w:left w:val="none" w:sz="0" w:space="0" w:color="auto"/>
        <w:bottom w:val="none" w:sz="0" w:space="0" w:color="auto"/>
        <w:right w:val="none" w:sz="0" w:space="0" w:color="auto"/>
      </w:divBdr>
      <w:divsChild>
        <w:div w:id="1065832095">
          <w:marLeft w:val="0"/>
          <w:marRight w:val="0"/>
          <w:marTop w:val="0"/>
          <w:marBottom w:val="0"/>
          <w:divBdr>
            <w:top w:val="none" w:sz="0" w:space="0" w:color="auto"/>
            <w:left w:val="none" w:sz="0" w:space="0" w:color="auto"/>
            <w:bottom w:val="none" w:sz="0" w:space="0" w:color="auto"/>
            <w:right w:val="none" w:sz="0" w:space="0" w:color="auto"/>
          </w:divBdr>
          <w:divsChild>
            <w:div w:id="828327125">
              <w:marLeft w:val="0"/>
              <w:marRight w:val="0"/>
              <w:marTop w:val="0"/>
              <w:marBottom w:val="0"/>
              <w:divBdr>
                <w:top w:val="none" w:sz="0" w:space="0" w:color="auto"/>
                <w:left w:val="none" w:sz="0" w:space="0" w:color="auto"/>
                <w:bottom w:val="none" w:sz="0" w:space="0" w:color="auto"/>
                <w:right w:val="none" w:sz="0" w:space="0" w:color="auto"/>
              </w:divBdr>
              <w:divsChild>
                <w:div w:id="113344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73626">
      <w:bodyDiv w:val="1"/>
      <w:marLeft w:val="0"/>
      <w:marRight w:val="0"/>
      <w:marTop w:val="0"/>
      <w:marBottom w:val="0"/>
      <w:divBdr>
        <w:top w:val="none" w:sz="0" w:space="0" w:color="auto"/>
        <w:left w:val="none" w:sz="0" w:space="0" w:color="auto"/>
        <w:bottom w:val="none" w:sz="0" w:space="0" w:color="auto"/>
        <w:right w:val="none" w:sz="0" w:space="0" w:color="auto"/>
      </w:divBdr>
    </w:div>
    <w:div w:id="1183129240">
      <w:bodyDiv w:val="1"/>
      <w:marLeft w:val="0"/>
      <w:marRight w:val="0"/>
      <w:marTop w:val="0"/>
      <w:marBottom w:val="0"/>
      <w:divBdr>
        <w:top w:val="none" w:sz="0" w:space="0" w:color="auto"/>
        <w:left w:val="none" w:sz="0" w:space="0" w:color="auto"/>
        <w:bottom w:val="none" w:sz="0" w:space="0" w:color="auto"/>
        <w:right w:val="none" w:sz="0" w:space="0" w:color="auto"/>
      </w:divBdr>
    </w:div>
    <w:div w:id="1194921496">
      <w:bodyDiv w:val="1"/>
      <w:marLeft w:val="0"/>
      <w:marRight w:val="0"/>
      <w:marTop w:val="0"/>
      <w:marBottom w:val="0"/>
      <w:divBdr>
        <w:top w:val="none" w:sz="0" w:space="0" w:color="auto"/>
        <w:left w:val="none" w:sz="0" w:space="0" w:color="auto"/>
        <w:bottom w:val="none" w:sz="0" w:space="0" w:color="auto"/>
        <w:right w:val="none" w:sz="0" w:space="0" w:color="auto"/>
      </w:divBdr>
      <w:divsChild>
        <w:div w:id="856696486">
          <w:marLeft w:val="0"/>
          <w:marRight w:val="0"/>
          <w:marTop w:val="0"/>
          <w:marBottom w:val="0"/>
          <w:divBdr>
            <w:top w:val="none" w:sz="0" w:space="0" w:color="auto"/>
            <w:left w:val="none" w:sz="0" w:space="0" w:color="auto"/>
            <w:bottom w:val="none" w:sz="0" w:space="0" w:color="auto"/>
            <w:right w:val="none" w:sz="0" w:space="0" w:color="auto"/>
          </w:divBdr>
          <w:divsChild>
            <w:div w:id="1330253863">
              <w:marLeft w:val="0"/>
              <w:marRight w:val="0"/>
              <w:marTop w:val="0"/>
              <w:marBottom w:val="0"/>
              <w:divBdr>
                <w:top w:val="none" w:sz="0" w:space="0" w:color="auto"/>
                <w:left w:val="none" w:sz="0" w:space="0" w:color="auto"/>
                <w:bottom w:val="none" w:sz="0" w:space="0" w:color="auto"/>
                <w:right w:val="none" w:sz="0" w:space="0" w:color="auto"/>
              </w:divBdr>
              <w:divsChild>
                <w:div w:id="121897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405076">
      <w:bodyDiv w:val="1"/>
      <w:marLeft w:val="0"/>
      <w:marRight w:val="0"/>
      <w:marTop w:val="0"/>
      <w:marBottom w:val="0"/>
      <w:divBdr>
        <w:top w:val="none" w:sz="0" w:space="0" w:color="auto"/>
        <w:left w:val="none" w:sz="0" w:space="0" w:color="auto"/>
        <w:bottom w:val="none" w:sz="0" w:space="0" w:color="auto"/>
        <w:right w:val="none" w:sz="0" w:space="0" w:color="auto"/>
      </w:divBdr>
      <w:divsChild>
        <w:div w:id="757294322">
          <w:marLeft w:val="0"/>
          <w:marRight w:val="0"/>
          <w:marTop w:val="0"/>
          <w:marBottom w:val="0"/>
          <w:divBdr>
            <w:top w:val="none" w:sz="0" w:space="0" w:color="auto"/>
            <w:left w:val="none" w:sz="0" w:space="0" w:color="auto"/>
            <w:bottom w:val="none" w:sz="0" w:space="0" w:color="auto"/>
            <w:right w:val="none" w:sz="0" w:space="0" w:color="auto"/>
          </w:divBdr>
          <w:divsChild>
            <w:div w:id="1832137696">
              <w:marLeft w:val="0"/>
              <w:marRight w:val="0"/>
              <w:marTop w:val="0"/>
              <w:marBottom w:val="0"/>
              <w:divBdr>
                <w:top w:val="none" w:sz="0" w:space="0" w:color="auto"/>
                <w:left w:val="none" w:sz="0" w:space="0" w:color="auto"/>
                <w:bottom w:val="none" w:sz="0" w:space="0" w:color="auto"/>
                <w:right w:val="none" w:sz="0" w:space="0" w:color="auto"/>
              </w:divBdr>
              <w:divsChild>
                <w:div w:id="205141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6687">
      <w:bodyDiv w:val="1"/>
      <w:marLeft w:val="0"/>
      <w:marRight w:val="0"/>
      <w:marTop w:val="0"/>
      <w:marBottom w:val="0"/>
      <w:divBdr>
        <w:top w:val="none" w:sz="0" w:space="0" w:color="auto"/>
        <w:left w:val="none" w:sz="0" w:space="0" w:color="auto"/>
        <w:bottom w:val="none" w:sz="0" w:space="0" w:color="auto"/>
        <w:right w:val="none" w:sz="0" w:space="0" w:color="auto"/>
      </w:divBdr>
      <w:divsChild>
        <w:div w:id="2066298068">
          <w:marLeft w:val="0"/>
          <w:marRight w:val="0"/>
          <w:marTop w:val="0"/>
          <w:marBottom w:val="0"/>
          <w:divBdr>
            <w:top w:val="none" w:sz="0" w:space="0" w:color="auto"/>
            <w:left w:val="none" w:sz="0" w:space="0" w:color="auto"/>
            <w:bottom w:val="none" w:sz="0" w:space="0" w:color="auto"/>
            <w:right w:val="none" w:sz="0" w:space="0" w:color="auto"/>
          </w:divBdr>
          <w:divsChild>
            <w:div w:id="529414294">
              <w:marLeft w:val="0"/>
              <w:marRight w:val="0"/>
              <w:marTop w:val="0"/>
              <w:marBottom w:val="0"/>
              <w:divBdr>
                <w:top w:val="none" w:sz="0" w:space="0" w:color="auto"/>
                <w:left w:val="none" w:sz="0" w:space="0" w:color="auto"/>
                <w:bottom w:val="none" w:sz="0" w:space="0" w:color="auto"/>
                <w:right w:val="none" w:sz="0" w:space="0" w:color="auto"/>
              </w:divBdr>
              <w:divsChild>
                <w:div w:id="84713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50944">
      <w:bodyDiv w:val="1"/>
      <w:marLeft w:val="0"/>
      <w:marRight w:val="0"/>
      <w:marTop w:val="0"/>
      <w:marBottom w:val="0"/>
      <w:divBdr>
        <w:top w:val="none" w:sz="0" w:space="0" w:color="auto"/>
        <w:left w:val="none" w:sz="0" w:space="0" w:color="auto"/>
        <w:bottom w:val="none" w:sz="0" w:space="0" w:color="auto"/>
        <w:right w:val="none" w:sz="0" w:space="0" w:color="auto"/>
      </w:divBdr>
    </w:div>
    <w:div w:id="1549488599">
      <w:bodyDiv w:val="1"/>
      <w:marLeft w:val="0"/>
      <w:marRight w:val="0"/>
      <w:marTop w:val="0"/>
      <w:marBottom w:val="0"/>
      <w:divBdr>
        <w:top w:val="none" w:sz="0" w:space="0" w:color="auto"/>
        <w:left w:val="none" w:sz="0" w:space="0" w:color="auto"/>
        <w:bottom w:val="none" w:sz="0" w:space="0" w:color="auto"/>
        <w:right w:val="none" w:sz="0" w:space="0" w:color="auto"/>
      </w:divBdr>
      <w:divsChild>
        <w:div w:id="2030058169">
          <w:marLeft w:val="0"/>
          <w:marRight w:val="0"/>
          <w:marTop w:val="0"/>
          <w:marBottom w:val="0"/>
          <w:divBdr>
            <w:top w:val="none" w:sz="0" w:space="0" w:color="auto"/>
            <w:left w:val="none" w:sz="0" w:space="0" w:color="auto"/>
            <w:bottom w:val="none" w:sz="0" w:space="0" w:color="auto"/>
            <w:right w:val="none" w:sz="0" w:space="0" w:color="auto"/>
          </w:divBdr>
          <w:divsChild>
            <w:div w:id="1592859483">
              <w:marLeft w:val="0"/>
              <w:marRight w:val="0"/>
              <w:marTop w:val="0"/>
              <w:marBottom w:val="0"/>
              <w:divBdr>
                <w:top w:val="none" w:sz="0" w:space="0" w:color="auto"/>
                <w:left w:val="none" w:sz="0" w:space="0" w:color="auto"/>
                <w:bottom w:val="none" w:sz="0" w:space="0" w:color="auto"/>
                <w:right w:val="none" w:sz="0" w:space="0" w:color="auto"/>
              </w:divBdr>
              <w:divsChild>
                <w:div w:id="165972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945591">
      <w:bodyDiv w:val="1"/>
      <w:marLeft w:val="0"/>
      <w:marRight w:val="0"/>
      <w:marTop w:val="0"/>
      <w:marBottom w:val="0"/>
      <w:divBdr>
        <w:top w:val="none" w:sz="0" w:space="0" w:color="auto"/>
        <w:left w:val="none" w:sz="0" w:space="0" w:color="auto"/>
        <w:bottom w:val="none" w:sz="0" w:space="0" w:color="auto"/>
        <w:right w:val="none" w:sz="0" w:space="0" w:color="auto"/>
      </w:divBdr>
      <w:divsChild>
        <w:div w:id="1904560432">
          <w:marLeft w:val="0"/>
          <w:marRight w:val="0"/>
          <w:marTop w:val="0"/>
          <w:marBottom w:val="0"/>
          <w:divBdr>
            <w:top w:val="none" w:sz="0" w:space="0" w:color="auto"/>
            <w:left w:val="none" w:sz="0" w:space="0" w:color="auto"/>
            <w:bottom w:val="none" w:sz="0" w:space="0" w:color="auto"/>
            <w:right w:val="none" w:sz="0" w:space="0" w:color="auto"/>
          </w:divBdr>
          <w:divsChild>
            <w:div w:id="100414350">
              <w:marLeft w:val="0"/>
              <w:marRight w:val="0"/>
              <w:marTop w:val="0"/>
              <w:marBottom w:val="0"/>
              <w:divBdr>
                <w:top w:val="none" w:sz="0" w:space="0" w:color="auto"/>
                <w:left w:val="none" w:sz="0" w:space="0" w:color="auto"/>
                <w:bottom w:val="none" w:sz="0" w:space="0" w:color="auto"/>
                <w:right w:val="none" w:sz="0" w:space="0" w:color="auto"/>
              </w:divBdr>
              <w:divsChild>
                <w:div w:id="11521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84420">
      <w:bodyDiv w:val="1"/>
      <w:marLeft w:val="0"/>
      <w:marRight w:val="0"/>
      <w:marTop w:val="0"/>
      <w:marBottom w:val="0"/>
      <w:divBdr>
        <w:top w:val="none" w:sz="0" w:space="0" w:color="auto"/>
        <w:left w:val="none" w:sz="0" w:space="0" w:color="auto"/>
        <w:bottom w:val="none" w:sz="0" w:space="0" w:color="auto"/>
        <w:right w:val="none" w:sz="0" w:space="0" w:color="auto"/>
      </w:divBdr>
      <w:divsChild>
        <w:div w:id="22829015">
          <w:marLeft w:val="0"/>
          <w:marRight w:val="0"/>
          <w:marTop w:val="0"/>
          <w:marBottom w:val="0"/>
          <w:divBdr>
            <w:top w:val="none" w:sz="0" w:space="0" w:color="auto"/>
            <w:left w:val="none" w:sz="0" w:space="0" w:color="auto"/>
            <w:bottom w:val="none" w:sz="0" w:space="0" w:color="auto"/>
            <w:right w:val="none" w:sz="0" w:space="0" w:color="auto"/>
          </w:divBdr>
          <w:divsChild>
            <w:div w:id="1424765095">
              <w:marLeft w:val="0"/>
              <w:marRight w:val="0"/>
              <w:marTop w:val="0"/>
              <w:marBottom w:val="0"/>
              <w:divBdr>
                <w:top w:val="none" w:sz="0" w:space="0" w:color="auto"/>
                <w:left w:val="none" w:sz="0" w:space="0" w:color="auto"/>
                <w:bottom w:val="none" w:sz="0" w:space="0" w:color="auto"/>
                <w:right w:val="none" w:sz="0" w:space="0" w:color="auto"/>
              </w:divBdr>
              <w:divsChild>
                <w:div w:id="13471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5670">
      <w:bodyDiv w:val="1"/>
      <w:marLeft w:val="0"/>
      <w:marRight w:val="0"/>
      <w:marTop w:val="0"/>
      <w:marBottom w:val="0"/>
      <w:divBdr>
        <w:top w:val="none" w:sz="0" w:space="0" w:color="auto"/>
        <w:left w:val="none" w:sz="0" w:space="0" w:color="auto"/>
        <w:bottom w:val="none" w:sz="0" w:space="0" w:color="auto"/>
        <w:right w:val="none" w:sz="0" w:space="0" w:color="auto"/>
      </w:divBdr>
      <w:divsChild>
        <w:div w:id="463157942">
          <w:marLeft w:val="0"/>
          <w:marRight w:val="0"/>
          <w:marTop w:val="0"/>
          <w:marBottom w:val="0"/>
          <w:divBdr>
            <w:top w:val="none" w:sz="0" w:space="0" w:color="auto"/>
            <w:left w:val="none" w:sz="0" w:space="0" w:color="auto"/>
            <w:bottom w:val="none" w:sz="0" w:space="0" w:color="auto"/>
            <w:right w:val="none" w:sz="0" w:space="0" w:color="auto"/>
          </w:divBdr>
          <w:divsChild>
            <w:div w:id="1956792976">
              <w:marLeft w:val="0"/>
              <w:marRight w:val="0"/>
              <w:marTop w:val="0"/>
              <w:marBottom w:val="0"/>
              <w:divBdr>
                <w:top w:val="none" w:sz="0" w:space="0" w:color="auto"/>
                <w:left w:val="none" w:sz="0" w:space="0" w:color="auto"/>
                <w:bottom w:val="none" w:sz="0" w:space="0" w:color="auto"/>
                <w:right w:val="none" w:sz="0" w:space="0" w:color="auto"/>
              </w:divBdr>
              <w:divsChild>
                <w:div w:id="77440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140794">
      <w:bodyDiv w:val="1"/>
      <w:marLeft w:val="0"/>
      <w:marRight w:val="0"/>
      <w:marTop w:val="0"/>
      <w:marBottom w:val="0"/>
      <w:divBdr>
        <w:top w:val="none" w:sz="0" w:space="0" w:color="auto"/>
        <w:left w:val="none" w:sz="0" w:space="0" w:color="auto"/>
        <w:bottom w:val="none" w:sz="0" w:space="0" w:color="auto"/>
        <w:right w:val="none" w:sz="0" w:space="0" w:color="auto"/>
      </w:divBdr>
      <w:divsChild>
        <w:div w:id="364595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68159">
              <w:marLeft w:val="0"/>
              <w:marRight w:val="0"/>
              <w:marTop w:val="0"/>
              <w:marBottom w:val="0"/>
              <w:divBdr>
                <w:top w:val="none" w:sz="0" w:space="0" w:color="auto"/>
                <w:left w:val="none" w:sz="0" w:space="0" w:color="auto"/>
                <w:bottom w:val="none" w:sz="0" w:space="0" w:color="auto"/>
                <w:right w:val="none" w:sz="0" w:space="0" w:color="auto"/>
              </w:divBdr>
              <w:divsChild>
                <w:div w:id="857276610">
                  <w:marLeft w:val="0"/>
                  <w:marRight w:val="0"/>
                  <w:marTop w:val="0"/>
                  <w:marBottom w:val="0"/>
                  <w:divBdr>
                    <w:top w:val="none" w:sz="0" w:space="0" w:color="auto"/>
                    <w:left w:val="none" w:sz="0" w:space="0" w:color="auto"/>
                    <w:bottom w:val="none" w:sz="0" w:space="0" w:color="auto"/>
                    <w:right w:val="none" w:sz="0" w:space="0" w:color="auto"/>
                  </w:divBdr>
                  <w:divsChild>
                    <w:div w:id="3709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908289">
      <w:bodyDiv w:val="1"/>
      <w:marLeft w:val="0"/>
      <w:marRight w:val="0"/>
      <w:marTop w:val="0"/>
      <w:marBottom w:val="0"/>
      <w:divBdr>
        <w:top w:val="none" w:sz="0" w:space="0" w:color="auto"/>
        <w:left w:val="none" w:sz="0" w:space="0" w:color="auto"/>
        <w:bottom w:val="none" w:sz="0" w:space="0" w:color="auto"/>
        <w:right w:val="none" w:sz="0" w:space="0" w:color="auto"/>
      </w:divBdr>
    </w:div>
    <w:div w:id="1985118085">
      <w:bodyDiv w:val="1"/>
      <w:marLeft w:val="0"/>
      <w:marRight w:val="0"/>
      <w:marTop w:val="0"/>
      <w:marBottom w:val="0"/>
      <w:divBdr>
        <w:top w:val="none" w:sz="0" w:space="0" w:color="auto"/>
        <w:left w:val="none" w:sz="0" w:space="0" w:color="auto"/>
        <w:bottom w:val="none" w:sz="0" w:space="0" w:color="auto"/>
        <w:right w:val="none" w:sz="0" w:space="0" w:color="auto"/>
      </w:divBdr>
    </w:div>
    <w:div w:id="2027513356">
      <w:bodyDiv w:val="1"/>
      <w:marLeft w:val="0"/>
      <w:marRight w:val="0"/>
      <w:marTop w:val="0"/>
      <w:marBottom w:val="0"/>
      <w:divBdr>
        <w:top w:val="none" w:sz="0" w:space="0" w:color="auto"/>
        <w:left w:val="none" w:sz="0" w:space="0" w:color="auto"/>
        <w:bottom w:val="none" w:sz="0" w:space="0" w:color="auto"/>
        <w:right w:val="none" w:sz="0" w:space="0" w:color="auto"/>
      </w:divBdr>
      <w:divsChild>
        <w:div w:id="1771773647">
          <w:marLeft w:val="0"/>
          <w:marRight w:val="0"/>
          <w:marTop w:val="0"/>
          <w:marBottom w:val="0"/>
          <w:divBdr>
            <w:top w:val="none" w:sz="0" w:space="0" w:color="auto"/>
            <w:left w:val="none" w:sz="0" w:space="0" w:color="auto"/>
            <w:bottom w:val="none" w:sz="0" w:space="0" w:color="auto"/>
            <w:right w:val="none" w:sz="0" w:space="0" w:color="auto"/>
          </w:divBdr>
          <w:divsChild>
            <w:div w:id="977220874">
              <w:marLeft w:val="0"/>
              <w:marRight w:val="0"/>
              <w:marTop w:val="0"/>
              <w:marBottom w:val="0"/>
              <w:divBdr>
                <w:top w:val="none" w:sz="0" w:space="0" w:color="auto"/>
                <w:left w:val="none" w:sz="0" w:space="0" w:color="auto"/>
                <w:bottom w:val="none" w:sz="0" w:space="0" w:color="auto"/>
                <w:right w:val="none" w:sz="0" w:space="0" w:color="auto"/>
              </w:divBdr>
              <w:divsChild>
                <w:div w:id="209180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343453">
      <w:bodyDiv w:val="1"/>
      <w:marLeft w:val="0"/>
      <w:marRight w:val="0"/>
      <w:marTop w:val="0"/>
      <w:marBottom w:val="0"/>
      <w:divBdr>
        <w:top w:val="none" w:sz="0" w:space="0" w:color="auto"/>
        <w:left w:val="none" w:sz="0" w:space="0" w:color="auto"/>
        <w:bottom w:val="none" w:sz="0" w:space="0" w:color="auto"/>
        <w:right w:val="none" w:sz="0" w:space="0" w:color="auto"/>
      </w:divBdr>
      <w:divsChild>
        <w:div w:id="1326282663">
          <w:marLeft w:val="0"/>
          <w:marRight w:val="0"/>
          <w:marTop w:val="0"/>
          <w:marBottom w:val="0"/>
          <w:divBdr>
            <w:top w:val="none" w:sz="0" w:space="0" w:color="auto"/>
            <w:left w:val="none" w:sz="0" w:space="0" w:color="auto"/>
            <w:bottom w:val="none" w:sz="0" w:space="0" w:color="auto"/>
            <w:right w:val="none" w:sz="0" w:space="0" w:color="auto"/>
          </w:divBdr>
          <w:divsChild>
            <w:div w:id="1097167939">
              <w:marLeft w:val="0"/>
              <w:marRight w:val="0"/>
              <w:marTop w:val="0"/>
              <w:marBottom w:val="0"/>
              <w:divBdr>
                <w:top w:val="none" w:sz="0" w:space="0" w:color="auto"/>
                <w:left w:val="none" w:sz="0" w:space="0" w:color="auto"/>
                <w:bottom w:val="none" w:sz="0" w:space="0" w:color="auto"/>
                <w:right w:val="none" w:sz="0" w:space="0" w:color="auto"/>
              </w:divBdr>
              <w:divsChild>
                <w:div w:id="45398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nnova.se/contentassets/c0040f5b5def43239f203b83b1a716d2/2021-01820-uppdraget.pdf" TargetMode="External"/><Relationship Id="rId13" Type="http://schemas.openxmlformats.org/officeDocument/2006/relationships/hyperlink" Target="https://research.chalmers.se/publication/535137/file/535137_Fulltext.pdf"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www.nyteknik.se/opinion/patentskydd-for-sma-foretag-en-skamflack-6927137" TargetMode="External"/><Relationship Id="rId12" Type="http://schemas.openxmlformats.org/officeDocument/2006/relationships/hyperlink" Target="https://www.regeringen.se/contentassets/77145fac2a4c4a00bc55fb7ecbf67d4f/innovation-som-drivkraft--fran-forskning-till-nytta-sou-202059.pdf"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esearch.chalmers.se/publication/535137/file/535137_Fulltext.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lex.europa.eu/legal-content/SV/TXT/HTML/?uri=CELEX:52020DC076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research.chalmers.se/publication/535137/file/535137_Fulltext.pdf" TargetMode="External"/><Relationship Id="rId23" Type="http://schemas.openxmlformats.org/officeDocument/2006/relationships/fontTable" Target="fontTable.xml"/><Relationship Id="rId10" Type="http://schemas.openxmlformats.org/officeDocument/2006/relationships/hyperlink" Target="https://eur-lex.europa.eu/legal-content/SV/TXT/HTML/?uri=CELEX:32023H049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prv.se/sv/foretagare/smf2023/" TargetMode="External"/><Relationship Id="rId14" Type="http://schemas.openxmlformats.org/officeDocument/2006/relationships/hyperlink" Target="https://www.gov.uk/courts-tribunals/intellectual-property-enterprise-court"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universitetslararen.se/2019/03/14/sveriges-akademi-ar-inte-samre-an-andra-pa-innovation/" TargetMode="External"/><Relationship Id="rId3" Type="http://schemas.openxmlformats.org/officeDocument/2006/relationships/hyperlink" Target="https://www.nyteknik.se/debatt/satsningar-pa-innovation-utan-effekt/424918" TargetMode="External"/><Relationship Id="rId7" Type="http://schemas.openxmlformats.org/officeDocument/2006/relationships/hyperlink" Target="https://www.vinnova.se/globalassets/mikrosajter/kompetenscentrum/dokument/avtalsmanual_sv.pdf" TargetMode="External"/><Relationship Id="rId2" Type="http://schemas.openxmlformats.org/officeDocument/2006/relationships/hyperlink" Target="https://www.riksdagen.se/sv/dokument-och-lagar/dokument/svensk-forfattningssamling/offentlighets-och-sekretesslag-2009400_sfs-2009-400/" TargetMode="External"/><Relationship Id="rId1" Type="http://schemas.openxmlformats.org/officeDocument/2006/relationships/hyperlink" Target="https://rattighetsalliansen.se/intellectual-property-jobs-prosperity-in-the-nordic-region-2023-ars-rapport/" TargetMode="External"/><Relationship Id="rId6" Type="http://schemas.openxmlformats.org/officeDocument/2006/relationships/hyperlink" Target="https://www.vinnova.se/contentassets/e620b89cecbd4100ba801bc39246f21a/sip9-metodrapport-221212.pdf?cb=20221214142416" TargetMode="External"/><Relationship Id="rId5" Type="http://schemas.openxmlformats.org/officeDocument/2006/relationships/hyperlink" Target="https://www.regeringen.se/rattsliga-dokument/departementsserien-och-promemorior/2020/12/ds-202026/" TargetMode="External"/><Relationship Id="rId4" Type="http://schemas.openxmlformats.org/officeDocument/2006/relationships/hyperlink" Target="https://eur-lex.europa.eu/legal-content/SV/TXT/PDF/?uri=CELEX:32016L0943"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7411</Words>
  <Characters>39282</Characters>
  <Application>Microsoft Office Word</Application>
  <DocSecurity>0</DocSecurity>
  <Lines>327</Lines>
  <Paragraphs>93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 Jörgensen</dc:creator>
  <cp:keywords/>
  <dc:description/>
  <cp:lastModifiedBy>Peter A. Jörgensen</cp:lastModifiedBy>
  <cp:revision>2</cp:revision>
  <cp:lastPrinted>2023-10-15T09:12:00Z</cp:lastPrinted>
  <dcterms:created xsi:type="dcterms:W3CDTF">2023-10-30T16:03:00Z</dcterms:created>
  <dcterms:modified xsi:type="dcterms:W3CDTF">2023-10-30T16:03:00Z</dcterms:modified>
</cp:coreProperties>
</file>